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9A061D" w14:textId="77777777" w:rsidR="002B0CC1" w:rsidRPr="005B3BE0" w:rsidRDefault="002B0CC1" w:rsidP="002B0CC1">
      <w:pPr>
        <w:jc w:val="center"/>
        <w:rPr>
          <w:rFonts w:ascii="Times New Roman" w:eastAsia="Calibri" w:hAnsi="Times New Roman" w:cs="Times New Roman"/>
          <w:b/>
          <w:bCs/>
        </w:rPr>
      </w:pPr>
      <w:bookmarkStart w:id="0" w:name="_GoBack"/>
      <w:bookmarkEnd w:id="0"/>
      <w:r w:rsidRPr="005B3BE0">
        <w:rPr>
          <w:rFonts w:ascii="Times New Roman" w:eastAsia="Calibri" w:hAnsi="Times New Roman" w:cs="Times New Roman"/>
          <w:b/>
          <w:bCs/>
        </w:rPr>
        <w:t>Aide en faveur des exploitants de remontées mécaniques</w:t>
      </w:r>
    </w:p>
    <w:p w14:paraId="0DE98F48" w14:textId="77777777" w:rsidR="002B0CC1" w:rsidRPr="005B3BE0" w:rsidRDefault="002B0CC1" w:rsidP="002B0CC1">
      <w:pPr>
        <w:jc w:val="center"/>
        <w:rPr>
          <w:rFonts w:ascii="Times New Roman" w:eastAsia="Calibri" w:hAnsi="Times New Roman" w:cs="Times New Roman"/>
          <w:b/>
          <w:bCs/>
          <w:u w:val="single"/>
        </w:rPr>
      </w:pPr>
      <w:r w:rsidRPr="005B3BE0">
        <w:rPr>
          <w:rFonts w:ascii="Times New Roman" w:eastAsia="Calibri" w:hAnsi="Times New Roman" w:cs="Times New Roman"/>
          <w:b/>
          <w:bCs/>
          <w:u w:val="single"/>
        </w:rPr>
        <w:t>Attestation établie sur papier à en-tête du commissaire aux comptes</w:t>
      </w:r>
    </w:p>
    <w:p w14:paraId="542A83AA" w14:textId="70755B7C" w:rsidR="002B0CC1" w:rsidRPr="005B3BE0" w:rsidRDefault="002B0CC1" w:rsidP="002B0CC1">
      <w:pPr>
        <w:widowControl w:val="0"/>
        <w:spacing w:before="100" w:beforeAutospacing="1" w:after="100" w:afterAutospacing="1" w:line="240" w:lineRule="auto"/>
        <w:jc w:val="center"/>
        <w:rPr>
          <w:rFonts w:ascii="Times New Roman" w:eastAsia="Calibri" w:hAnsi="Times New Roman" w:cs="Times New Roman"/>
          <w:b/>
        </w:rPr>
      </w:pPr>
      <w:bookmarkStart w:id="1" w:name="_Hlk71207021"/>
      <w:r w:rsidRPr="005B3BE0">
        <w:rPr>
          <w:rFonts w:ascii="Times New Roman" w:eastAsia="Calibri" w:hAnsi="Times New Roman" w:cs="Times New Roman"/>
          <w:b/>
          <w:iCs/>
        </w:rPr>
        <w:t>Attestation du (des) commissaire(s)</w:t>
      </w:r>
      <w:r w:rsidRPr="005B3BE0">
        <w:rPr>
          <w:rFonts w:ascii="Times New Roman" w:eastAsia="Calibri" w:hAnsi="Times New Roman" w:cs="Times New Roman"/>
          <w:b/>
        </w:rPr>
        <w:t xml:space="preserve"> </w:t>
      </w:r>
      <w:r w:rsidRPr="005B3BE0">
        <w:rPr>
          <w:rFonts w:ascii="Times New Roman" w:eastAsia="Calibri" w:hAnsi="Times New Roman" w:cs="Times New Roman"/>
          <w:b/>
          <w:iCs/>
        </w:rPr>
        <w:t xml:space="preserve">aux comptes prévue </w:t>
      </w:r>
      <w:r w:rsidR="006A5E52" w:rsidRPr="005B3BE0">
        <w:rPr>
          <w:rFonts w:ascii="Times New Roman" w:eastAsia="Calibri" w:hAnsi="Times New Roman" w:cs="Times New Roman"/>
          <w:b/>
          <w:iCs/>
        </w:rPr>
        <w:t>au IV de</w:t>
      </w:r>
      <w:r w:rsidRPr="005B3BE0">
        <w:rPr>
          <w:rFonts w:ascii="Times New Roman" w:eastAsia="Calibri" w:hAnsi="Times New Roman" w:cs="Times New Roman"/>
          <w:b/>
        </w:rPr>
        <w:t xml:space="preserve"> l’article 4 du décret n°</w:t>
      </w:r>
      <w:r w:rsidR="005932F3" w:rsidRPr="005B3BE0">
        <w:rPr>
          <w:rFonts w:ascii="Times New Roman" w:eastAsia="Calibri" w:hAnsi="Times New Roman" w:cs="Times New Roman"/>
          <w:b/>
        </w:rPr>
        <w:t> </w:t>
      </w:r>
      <w:r w:rsidRPr="005B3BE0">
        <w:rPr>
          <w:rFonts w:ascii="Times New Roman" w:eastAsia="Calibri" w:hAnsi="Times New Roman" w:cs="Times New Roman"/>
          <w:b/>
        </w:rPr>
        <w:t>2021-311 du 24 mars 2021 modifié instituant une aide en faveur des exploitants de remontées mécaniques dont l'activité est particulièrement affectée par l'épidémie de covid-19</w:t>
      </w:r>
    </w:p>
    <w:p w14:paraId="7E09E7AC" w14:textId="4D9DC5E1" w:rsidR="002B0CC1" w:rsidRPr="002B0CC1" w:rsidRDefault="002B0CC1" w:rsidP="002B0CC1">
      <w:pPr>
        <w:spacing w:before="100" w:beforeAutospacing="1" w:after="100" w:afterAutospacing="1" w:line="240" w:lineRule="auto"/>
        <w:jc w:val="both"/>
        <w:rPr>
          <w:rFonts w:ascii="Times New Roman" w:eastAsia="Calibri" w:hAnsi="Times New Roman" w:cs="Times New Roman"/>
          <w:iCs/>
          <w:sz w:val="24"/>
          <w:szCs w:val="24"/>
        </w:rPr>
      </w:pPr>
      <w:r w:rsidRPr="002B0CC1">
        <w:rPr>
          <w:rFonts w:ascii="Times New Roman" w:eastAsia="Calibri" w:hAnsi="Times New Roman" w:cs="Times New Roman"/>
          <w:iCs/>
          <w:sz w:val="24"/>
          <w:szCs w:val="24"/>
        </w:rPr>
        <w:t xml:space="preserve">Au </w:t>
      </w:r>
      <w:r w:rsidR="008141E8">
        <w:rPr>
          <w:rFonts w:ascii="Times New Roman" w:eastAsia="Calibri" w:hAnsi="Times New Roman" w:cs="Times New Roman"/>
          <w:iCs/>
          <w:sz w:val="24"/>
          <w:szCs w:val="24"/>
        </w:rPr>
        <w:fldChar w:fldCharType="begin">
          <w:ffData>
            <w:name w:val="Texte1"/>
            <w:enabled/>
            <w:calcOnExit w:val="0"/>
            <w:textInput>
              <w:default w:val="[Représentant légal]"/>
            </w:textInput>
          </w:ffData>
        </w:fldChar>
      </w:r>
      <w:bookmarkStart w:id="2" w:name="Texte1"/>
      <w:r w:rsidR="008141E8">
        <w:rPr>
          <w:rFonts w:ascii="Times New Roman" w:eastAsia="Calibri" w:hAnsi="Times New Roman" w:cs="Times New Roman"/>
          <w:iCs/>
          <w:sz w:val="24"/>
          <w:szCs w:val="24"/>
        </w:rPr>
        <w:instrText xml:space="preserve"> FORMTEXT </w:instrText>
      </w:r>
      <w:r w:rsidR="008141E8">
        <w:rPr>
          <w:rFonts w:ascii="Times New Roman" w:eastAsia="Calibri" w:hAnsi="Times New Roman" w:cs="Times New Roman"/>
          <w:iCs/>
          <w:sz w:val="24"/>
          <w:szCs w:val="24"/>
        </w:rPr>
      </w:r>
      <w:r w:rsidR="008141E8">
        <w:rPr>
          <w:rFonts w:ascii="Times New Roman" w:eastAsia="Calibri" w:hAnsi="Times New Roman" w:cs="Times New Roman"/>
          <w:iCs/>
          <w:sz w:val="24"/>
          <w:szCs w:val="24"/>
        </w:rPr>
        <w:fldChar w:fldCharType="separate"/>
      </w:r>
      <w:r w:rsidR="008141E8">
        <w:rPr>
          <w:rFonts w:ascii="Times New Roman" w:eastAsia="Calibri" w:hAnsi="Times New Roman" w:cs="Times New Roman"/>
          <w:iCs/>
          <w:noProof/>
          <w:sz w:val="24"/>
          <w:szCs w:val="24"/>
        </w:rPr>
        <w:t>[Représentant légal]</w:t>
      </w:r>
      <w:r w:rsidR="008141E8">
        <w:rPr>
          <w:rFonts w:ascii="Times New Roman" w:eastAsia="Calibri" w:hAnsi="Times New Roman" w:cs="Times New Roman"/>
          <w:iCs/>
          <w:sz w:val="24"/>
          <w:szCs w:val="24"/>
        </w:rPr>
        <w:fldChar w:fldCharType="end"/>
      </w:r>
      <w:bookmarkEnd w:id="2"/>
      <w:r w:rsidR="008141E8">
        <w:rPr>
          <w:rFonts w:ascii="Times New Roman" w:eastAsia="Calibri" w:hAnsi="Times New Roman" w:cs="Times New Roman"/>
          <w:iCs/>
          <w:sz w:val="24"/>
          <w:szCs w:val="24"/>
        </w:rPr>
        <w:t>,</w:t>
      </w:r>
    </w:p>
    <w:p w14:paraId="5D09A64C" w14:textId="7A975428" w:rsidR="002B0CC1" w:rsidRPr="002B0CC1" w:rsidRDefault="002B0CC1" w:rsidP="002B0CC1">
      <w:pPr>
        <w:spacing w:before="100" w:beforeAutospacing="1" w:after="100" w:afterAutospacing="1" w:line="240" w:lineRule="auto"/>
        <w:jc w:val="both"/>
        <w:rPr>
          <w:rFonts w:ascii="Times New Roman" w:eastAsia="Calibri" w:hAnsi="Times New Roman" w:cs="Times New Roman"/>
          <w:iCs/>
          <w:sz w:val="24"/>
          <w:szCs w:val="24"/>
        </w:rPr>
      </w:pPr>
      <w:r w:rsidRPr="002B0CC1">
        <w:rPr>
          <w:rFonts w:ascii="Times New Roman" w:eastAsia="Calibri" w:hAnsi="Times New Roman" w:cs="Times New Roman"/>
          <w:iCs/>
          <w:sz w:val="24"/>
          <w:szCs w:val="24"/>
        </w:rPr>
        <w:t>En notre qualité de comm</w:t>
      </w:r>
      <w:r w:rsidR="0022022A">
        <w:rPr>
          <w:rFonts w:ascii="Times New Roman" w:eastAsia="Calibri" w:hAnsi="Times New Roman" w:cs="Times New Roman"/>
          <w:iCs/>
          <w:sz w:val="24"/>
          <w:szCs w:val="24"/>
        </w:rPr>
        <w:t>issaire(s) aux comptes de votre</w:t>
      </w:r>
      <w:r w:rsidRPr="002B0CC1">
        <w:rPr>
          <w:rFonts w:ascii="Times New Roman" w:eastAsia="Calibri" w:hAnsi="Times New Roman" w:cs="Times New Roman"/>
          <w:iCs/>
          <w:sz w:val="24"/>
          <w:szCs w:val="24"/>
        </w:rPr>
        <w:t xml:space="preserve"> </w:t>
      </w:r>
      <w:r w:rsidR="008141E8">
        <w:rPr>
          <w:rFonts w:ascii="Times New Roman" w:eastAsia="Calibri" w:hAnsi="Times New Roman" w:cs="Times New Roman"/>
          <w:iCs/>
          <w:sz w:val="24"/>
          <w:szCs w:val="24"/>
        </w:rPr>
        <w:fldChar w:fldCharType="begin">
          <w:ffData>
            <w:name w:val="Texte2"/>
            <w:enabled/>
            <w:calcOnExit w:val="0"/>
            <w:textInput>
              <w:default w:val="[entité]"/>
            </w:textInput>
          </w:ffData>
        </w:fldChar>
      </w:r>
      <w:bookmarkStart w:id="3" w:name="Texte2"/>
      <w:r w:rsidR="008141E8">
        <w:rPr>
          <w:rFonts w:ascii="Times New Roman" w:eastAsia="Calibri" w:hAnsi="Times New Roman" w:cs="Times New Roman"/>
          <w:iCs/>
          <w:sz w:val="24"/>
          <w:szCs w:val="24"/>
        </w:rPr>
        <w:instrText xml:space="preserve"> FORMTEXT </w:instrText>
      </w:r>
      <w:r w:rsidR="008141E8">
        <w:rPr>
          <w:rFonts w:ascii="Times New Roman" w:eastAsia="Calibri" w:hAnsi="Times New Roman" w:cs="Times New Roman"/>
          <w:iCs/>
          <w:sz w:val="24"/>
          <w:szCs w:val="24"/>
        </w:rPr>
      </w:r>
      <w:r w:rsidR="008141E8">
        <w:rPr>
          <w:rFonts w:ascii="Times New Roman" w:eastAsia="Calibri" w:hAnsi="Times New Roman" w:cs="Times New Roman"/>
          <w:iCs/>
          <w:sz w:val="24"/>
          <w:szCs w:val="24"/>
        </w:rPr>
        <w:fldChar w:fldCharType="separate"/>
      </w:r>
      <w:r w:rsidR="008141E8">
        <w:rPr>
          <w:rFonts w:ascii="Times New Roman" w:eastAsia="Calibri" w:hAnsi="Times New Roman" w:cs="Times New Roman"/>
          <w:iCs/>
          <w:noProof/>
          <w:sz w:val="24"/>
          <w:szCs w:val="24"/>
        </w:rPr>
        <w:t>[entité]</w:t>
      </w:r>
      <w:r w:rsidR="008141E8">
        <w:rPr>
          <w:rFonts w:ascii="Times New Roman" w:eastAsia="Calibri" w:hAnsi="Times New Roman" w:cs="Times New Roman"/>
          <w:iCs/>
          <w:sz w:val="24"/>
          <w:szCs w:val="24"/>
        </w:rPr>
        <w:fldChar w:fldCharType="end"/>
      </w:r>
      <w:bookmarkEnd w:id="3"/>
      <w:r w:rsidR="008141E8">
        <w:rPr>
          <w:rFonts w:ascii="Times New Roman" w:eastAsia="Calibri" w:hAnsi="Times New Roman" w:cs="Times New Roman"/>
          <w:iCs/>
          <w:sz w:val="24"/>
          <w:szCs w:val="24"/>
        </w:rPr>
        <w:t xml:space="preserve"> </w:t>
      </w:r>
      <w:r w:rsidRPr="002B0CC1">
        <w:rPr>
          <w:rFonts w:ascii="Times New Roman" w:eastAsia="Calibri" w:hAnsi="Times New Roman" w:cs="Times New Roman"/>
          <w:iCs/>
          <w:sz w:val="24"/>
          <w:szCs w:val="24"/>
        </w:rPr>
        <w:t xml:space="preserve">et en application </w:t>
      </w:r>
      <w:r w:rsidR="006A5E52">
        <w:rPr>
          <w:rFonts w:ascii="Times New Roman" w:eastAsia="Calibri" w:hAnsi="Times New Roman" w:cs="Times New Roman"/>
          <w:iCs/>
          <w:sz w:val="24"/>
          <w:szCs w:val="24"/>
        </w:rPr>
        <w:t xml:space="preserve">du IV </w:t>
      </w:r>
      <w:r w:rsidRPr="002B0CC1">
        <w:rPr>
          <w:rFonts w:ascii="Times New Roman" w:eastAsia="Calibri" w:hAnsi="Times New Roman" w:cs="Times New Roman"/>
          <w:iCs/>
          <w:sz w:val="24"/>
          <w:szCs w:val="24"/>
        </w:rPr>
        <w:t xml:space="preserve">de l’article 4 du décret n° 2021-311 du 24 mars 2021 modifié </w:t>
      </w:r>
      <w:r w:rsidRPr="002B0CC1">
        <w:rPr>
          <w:rFonts w:ascii="Times New Roman" w:eastAsia="Calibri" w:hAnsi="Times New Roman" w:cs="Times New Roman"/>
          <w:sz w:val="24"/>
          <w:szCs w:val="24"/>
        </w:rPr>
        <w:t>instituant une aide en faveur des exploitants de remontées mécaniques dont l'activité est particulièrement affectée par l'épidémie de covid-19</w:t>
      </w:r>
      <w:r w:rsidRPr="002B0CC1">
        <w:rPr>
          <w:rFonts w:ascii="Times New Roman" w:eastAsia="Calibri" w:hAnsi="Times New Roman" w:cs="Times New Roman"/>
          <w:iCs/>
          <w:sz w:val="24"/>
          <w:szCs w:val="24"/>
        </w:rPr>
        <w:t xml:space="preserve">, nous avons établi la présente attestation sur </w:t>
      </w:r>
      <w:bookmarkStart w:id="4" w:name="_Hlk77760675"/>
      <w:r w:rsidRPr="002B0CC1">
        <w:rPr>
          <w:rFonts w:ascii="Times New Roman" w:eastAsia="Calibri" w:hAnsi="Times New Roman" w:cs="Times New Roman"/>
          <w:iCs/>
          <w:sz w:val="24"/>
          <w:szCs w:val="24"/>
        </w:rPr>
        <w:t>l’excédent brut d’exploitation</w:t>
      </w:r>
      <w:r w:rsidR="00AE4339">
        <w:rPr>
          <w:rFonts w:ascii="Times New Roman" w:eastAsia="Calibri" w:hAnsi="Times New Roman" w:cs="Times New Roman"/>
          <w:iCs/>
          <w:sz w:val="24"/>
          <w:szCs w:val="24"/>
        </w:rPr>
        <w:t xml:space="preserve"> (EBE)</w:t>
      </w:r>
      <w:r w:rsidR="006A5E52">
        <w:rPr>
          <w:rFonts w:ascii="Times New Roman" w:eastAsia="Calibri" w:hAnsi="Times New Roman" w:cs="Times New Roman"/>
          <w:iCs/>
          <w:sz w:val="24"/>
          <w:szCs w:val="24"/>
        </w:rPr>
        <w:t>,</w:t>
      </w:r>
      <w:r w:rsidRPr="002B0CC1">
        <w:rPr>
          <w:rFonts w:ascii="Times New Roman" w:eastAsia="Calibri" w:hAnsi="Times New Roman" w:cs="Times New Roman"/>
          <w:iCs/>
          <w:sz w:val="24"/>
          <w:szCs w:val="24"/>
        </w:rPr>
        <w:t xml:space="preserve"> calculé conformément aux dispositions de l’article 4 du décret </w:t>
      </w:r>
      <w:r w:rsidR="006A5E52" w:rsidRPr="006A5E52">
        <w:rPr>
          <w:rFonts w:ascii="Times New Roman" w:eastAsia="Calibri" w:hAnsi="Times New Roman" w:cs="Times New Roman"/>
          <w:iCs/>
          <w:sz w:val="24"/>
          <w:szCs w:val="24"/>
        </w:rPr>
        <w:t xml:space="preserve">n° 2021-311 </w:t>
      </w:r>
      <w:r w:rsidRPr="002B0CC1">
        <w:rPr>
          <w:rFonts w:ascii="Times New Roman" w:eastAsia="Calibri" w:hAnsi="Times New Roman" w:cs="Times New Roman"/>
          <w:iCs/>
          <w:sz w:val="24"/>
          <w:szCs w:val="24"/>
        </w:rPr>
        <w:t xml:space="preserve">précité et de l’arrêté du </w:t>
      </w:r>
      <w:r w:rsidR="0087476C">
        <w:rPr>
          <w:rFonts w:ascii="Times New Roman" w:eastAsia="Calibri" w:hAnsi="Times New Roman" w:cs="Times New Roman"/>
          <w:iCs/>
          <w:sz w:val="24"/>
          <w:szCs w:val="24"/>
        </w:rPr>
        <w:t>21 février</w:t>
      </w:r>
      <w:r w:rsidRPr="002B0CC1">
        <w:rPr>
          <w:rFonts w:ascii="Times New Roman" w:eastAsia="Calibri" w:hAnsi="Times New Roman" w:cs="Times New Roman"/>
          <w:iCs/>
          <w:sz w:val="24"/>
          <w:szCs w:val="24"/>
        </w:rPr>
        <w:t xml:space="preserve"> 2022 pris pour l’application de l’article 4 du</w:t>
      </w:r>
      <w:r w:rsidR="0087476C">
        <w:rPr>
          <w:rFonts w:ascii="Times New Roman" w:eastAsia="Calibri" w:hAnsi="Times New Roman" w:cs="Times New Roman"/>
          <w:iCs/>
          <w:sz w:val="24"/>
          <w:szCs w:val="24"/>
        </w:rPr>
        <w:t>dit</w:t>
      </w:r>
      <w:r w:rsidRPr="002B0CC1">
        <w:rPr>
          <w:rFonts w:ascii="Times New Roman" w:eastAsia="Calibri" w:hAnsi="Times New Roman" w:cs="Times New Roman"/>
          <w:iCs/>
          <w:sz w:val="24"/>
          <w:szCs w:val="24"/>
        </w:rPr>
        <w:t xml:space="preserve"> décret (ci-après excédent brut d’exploitation « remontées mécaniques »)</w:t>
      </w:r>
      <w:r w:rsidR="0087476C">
        <w:rPr>
          <w:rFonts w:ascii="Times New Roman" w:eastAsia="Calibri" w:hAnsi="Times New Roman" w:cs="Times New Roman"/>
          <w:iCs/>
          <w:sz w:val="24"/>
          <w:szCs w:val="24"/>
        </w:rPr>
        <w:t>,</w:t>
      </w:r>
      <w:r w:rsidRPr="002B0CC1">
        <w:rPr>
          <w:rFonts w:ascii="Times New Roman" w:eastAsia="Calibri" w:hAnsi="Times New Roman" w:cs="Times New Roman"/>
          <w:iCs/>
          <w:sz w:val="24"/>
          <w:szCs w:val="24"/>
        </w:rPr>
        <w:t xml:space="preserve"> pour </w:t>
      </w:r>
      <w:bookmarkStart w:id="5" w:name="_Hlk71114598"/>
      <w:r w:rsidRPr="002B0CC1">
        <w:rPr>
          <w:rFonts w:ascii="Times New Roman" w:eastAsia="Calibri" w:hAnsi="Times New Roman" w:cs="Times New Roman"/>
          <w:iCs/>
          <w:sz w:val="24"/>
          <w:szCs w:val="24"/>
        </w:rPr>
        <w:t xml:space="preserve">la période </w:t>
      </w:r>
      <w:bookmarkStart w:id="6" w:name="_Hlk71198140"/>
      <w:bookmarkEnd w:id="5"/>
      <w:r w:rsidRPr="002B0CC1">
        <w:rPr>
          <w:rFonts w:ascii="Times New Roman" w:eastAsia="Calibri" w:hAnsi="Times New Roman" w:cs="Times New Roman"/>
          <w:iCs/>
          <w:sz w:val="24"/>
          <w:szCs w:val="24"/>
        </w:rPr>
        <w:t>du 1</w:t>
      </w:r>
      <w:r w:rsidRPr="002B0CC1">
        <w:rPr>
          <w:rFonts w:ascii="Times New Roman" w:eastAsia="Calibri" w:hAnsi="Times New Roman" w:cs="Times New Roman"/>
          <w:iCs/>
          <w:sz w:val="24"/>
          <w:szCs w:val="24"/>
          <w:vertAlign w:val="superscript"/>
        </w:rPr>
        <w:t>er</w:t>
      </w:r>
      <w:r w:rsidRPr="002B0CC1">
        <w:rPr>
          <w:rFonts w:ascii="Times New Roman" w:eastAsia="Calibri" w:hAnsi="Times New Roman" w:cs="Times New Roman"/>
          <w:iCs/>
          <w:sz w:val="24"/>
          <w:szCs w:val="24"/>
        </w:rPr>
        <w:t xml:space="preserve"> décembre 2020 au 30 avril 2021 et </w:t>
      </w:r>
      <w:bookmarkStart w:id="7" w:name="_Hlk71197376"/>
      <w:r w:rsidRPr="002B0CC1">
        <w:rPr>
          <w:rFonts w:ascii="Times New Roman" w:eastAsia="Calibri" w:hAnsi="Times New Roman" w:cs="Times New Roman"/>
          <w:iCs/>
          <w:sz w:val="24"/>
          <w:szCs w:val="24"/>
        </w:rPr>
        <w:t>pour</w:t>
      </w:r>
      <w:r w:rsidR="00740CBF">
        <w:rPr>
          <w:rFonts w:ascii="Times New Roman" w:eastAsia="Calibri" w:hAnsi="Times New Roman" w:cs="Times New Roman"/>
          <w:iCs/>
          <w:sz w:val="24"/>
          <w:szCs w:val="24"/>
        </w:rPr>
        <w:t xml:space="preserve"> </w:t>
      </w:r>
      <w:r w:rsidRPr="002B0CC1">
        <w:rPr>
          <w:rFonts w:ascii="Times New Roman" w:eastAsia="Calibri" w:hAnsi="Times New Roman" w:cs="Times New Roman"/>
          <w:iCs/>
          <w:sz w:val="24"/>
          <w:szCs w:val="24"/>
        </w:rPr>
        <w:t>la période du 1</w:t>
      </w:r>
      <w:r w:rsidRPr="002B0CC1">
        <w:rPr>
          <w:rFonts w:ascii="Times New Roman" w:eastAsia="Calibri" w:hAnsi="Times New Roman" w:cs="Times New Roman"/>
          <w:iCs/>
          <w:sz w:val="24"/>
          <w:szCs w:val="24"/>
          <w:vertAlign w:val="superscript"/>
        </w:rPr>
        <w:t>er</w:t>
      </w:r>
      <w:r w:rsidRPr="002B0CC1">
        <w:rPr>
          <w:rFonts w:ascii="Times New Roman" w:eastAsia="Calibri" w:hAnsi="Times New Roman" w:cs="Times New Roman"/>
          <w:iCs/>
          <w:sz w:val="24"/>
          <w:szCs w:val="24"/>
        </w:rPr>
        <w:t xml:space="preserve"> décembre 20</w:t>
      </w:r>
      <w:r w:rsidR="008141E8">
        <w:rPr>
          <w:rFonts w:ascii="Times New Roman" w:eastAsia="Calibri" w:hAnsi="Times New Roman" w:cs="Times New Roman"/>
          <w:iCs/>
          <w:sz w:val="24"/>
          <w:szCs w:val="24"/>
        </w:rPr>
        <w:fldChar w:fldCharType="begin">
          <w:ffData>
            <w:name w:val="Texte3"/>
            <w:enabled/>
            <w:calcOnExit w:val="0"/>
            <w:textInput>
              <w:default w:val="XX"/>
            </w:textInput>
          </w:ffData>
        </w:fldChar>
      </w:r>
      <w:bookmarkStart w:id="8" w:name="Texte3"/>
      <w:r w:rsidR="008141E8">
        <w:rPr>
          <w:rFonts w:ascii="Times New Roman" w:eastAsia="Calibri" w:hAnsi="Times New Roman" w:cs="Times New Roman"/>
          <w:iCs/>
          <w:sz w:val="24"/>
          <w:szCs w:val="24"/>
        </w:rPr>
        <w:instrText xml:space="preserve"> FORMTEXT </w:instrText>
      </w:r>
      <w:r w:rsidR="008141E8">
        <w:rPr>
          <w:rFonts w:ascii="Times New Roman" w:eastAsia="Calibri" w:hAnsi="Times New Roman" w:cs="Times New Roman"/>
          <w:iCs/>
          <w:sz w:val="24"/>
          <w:szCs w:val="24"/>
        </w:rPr>
      </w:r>
      <w:r w:rsidR="008141E8">
        <w:rPr>
          <w:rFonts w:ascii="Times New Roman" w:eastAsia="Calibri" w:hAnsi="Times New Roman" w:cs="Times New Roman"/>
          <w:iCs/>
          <w:sz w:val="24"/>
          <w:szCs w:val="24"/>
        </w:rPr>
        <w:fldChar w:fldCharType="separate"/>
      </w:r>
      <w:r w:rsidR="008141E8">
        <w:rPr>
          <w:rFonts w:ascii="Times New Roman" w:eastAsia="Calibri" w:hAnsi="Times New Roman" w:cs="Times New Roman"/>
          <w:iCs/>
          <w:noProof/>
          <w:sz w:val="24"/>
          <w:szCs w:val="24"/>
        </w:rPr>
        <w:t>XX</w:t>
      </w:r>
      <w:r w:rsidR="008141E8">
        <w:rPr>
          <w:rFonts w:ascii="Times New Roman" w:eastAsia="Calibri" w:hAnsi="Times New Roman" w:cs="Times New Roman"/>
          <w:iCs/>
          <w:sz w:val="24"/>
          <w:szCs w:val="24"/>
        </w:rPr>
        <w:fldChar w:fldCharType="end"/>
      </w:r>
      <w:bookmarkEnd w:id="8"/>
      <w:r w:rsidRPr="002B0CC1">
        <w:rPr>
          <w:rFonts w:ascii="Times New Roman" w:eastAsia="Calibri" w:hAnsi="Times New Roman" w:cs="Times New Roman"/>
          <w:iCs/>
          <w:sz w:val="24"/>
          <w:szCs w:val="24"/>
        </w:rPr>
        <w:t xml:space="preserve"> au 30 avril 20</w:t>
      </w:r>
      <w:bookmarkEnd w:id="6"/>
      <w:bookmarkEnd w:id="4"/>
      <w:r w:rsidR="008141E8">
        <w:rPr>
          <w:rFonts w:ascii="Times New Roman" w:eastAsia="Calibri" w:hAnsi="Times New Roman" w:cs="Times New Roman"/>
          <w:iCs/>
          <w:sz w:val="24"/>
          <w:szCs w:val="24"/>
        </w:rPr>
        <w:fldChar w:fldCharType="begin">
          <w:ffData>
            <w:name w:val="Texte4"/>
            <w:enabled/>
            <w:calcOnExit w:val="0"/>
            <w:textInput>
              <w:default w:val="XX"/>
            </w:textInput>
          </w:ffData>
        </w:fldChar>
      </w:r>
      <w:bookmarkStart w:id="9" w:name="Texte4"/>
      <w:r w:rsidR="008141E8">
        <w:rPr>
          <w:rFonts w:ascii="Times New Roman" w:eastAsia="Calibri" w:hAnsi="Times New Roman" w:cs="Times New Roman"/>
          <w:iCs/>
          <w:sz w:val="24"/>
          <w:szCs w:val="24"/>
        </w:rPr>
        <w:instrText xml:space="preserve"> FORMTEXT </w:instrText>
      </w:r>
      <w:r w:rsidR="008141E8">
        <w:rPr>
          <w:rFonts w:ascii="Times New Roman" w:eastAsia="Calibri" w:hAnsi="Times New Roman" w:cs="Times New Roman"/>
          <w:iCs/>
          <w:sz w:val="24"/>
          <w:szCs w:val="24"/>
        </w:rPr>
      </w:r>
      <w:r w:rsidR="008141E8">
        <w:rPr>
          <w:rFonts w:ascii="Times New Roman" w:eastAsia="Calibri" w:hAnsi="Times New Roman" w:cs="Times New Roman"/>
          <w:iCs/>
          <w:sz w:val="24"/>
          <w:szCs w:val="24"/>
        </w:rPr>
        <w:fldChar w:fldCharType="separate"/>
      </w:r>
      <w:r w:rsidR="008141E8">
        <w:rPr>
          <w:rFonts w:ascii="Times New Roman" w:eastAsia="Calibri" w:hAnsi="Times New Roman" w:cs="Times New Roman"/>
          <w:iCs/>
          <w:noProof/>
          <w:sz w:val="24"/>
          <w:szCs w:val="24"/>
        </w:rPr>
        <w:t>XX</w:t>
      </w:r>
      <w:r w:rsidR="008141E8">
        <w:rPr>
          <w:rFonts w:ascii="Times New Roman" w:eastAsia="Calibri" w:hAnsi="Times New Roman" w:cs="Times New Roman"/>
          <w:iCs/>
          <w:sz w:val="24"/>
          <w:szCs w:val="24"/>
        </w:rPr>
        <w:fldChar w:fldCharType="end"/>
      </w:r>
      <w:bookmarkEnd w:id="9"/>
      <w:r w:rsidRPr="002B0CC1">
        <w:rPr>
          <w:rFonts w:ascii="Times New Roman" w:eastAsia="Calibri" w:hAnsi="Times New Roman" w:cs="Times New Roman"/>
          <w:iCs/>
          <w:sz w:val="24"/>
          <w:szCs w:val="24"/>
        </w:rPr>
        <w:t xml:space="preserve"> (ci-après période de référence), </w:t>
      </w:r>
      <w:bookmarkEnd w:id="7"/>
      <w:r w:rsidRPr="002B0CC1">
        <w:rPr>
          <w:rFonts w:ascii="Times New Roman" w:eastAsia="Calibri" w:hAnsi="Times New Roman" w:cs="Times New Roman"/>
          <w:iCs/>
          <w:sz w:val="24"/>
          <w:szCs w:val="24"/>
        </w:rPr>
        <w:t>figurant dans le document ci-joint.</w:t>
      </w:r>
    </w:p>
    <w:p w14:paraId="563D9257" w14:textId="2E4887FB" w:rsidR="002B0CC1" w:rsidRPr="002B0CC1" w:rsidRDefault="002B0CC1" w:rsidP="002B0CC1">
      <w:pPr>
        <w:keepNext/>
        <w:keepLines/>
        <w:spacing w:before="100" w:beforeAutospacing="1" w:after="100" w:afterAutospacing="1" w:line="240" w:lineRule="auto"/>
        <w:jc w:val="both"/>
        <w:rPr>
          <w:rFonts w:ascii="Times New Roman" w:eastAsia="Calibri" w:hAnsi="Times New Roman" w:cs="Times New Roman"/>
          <w:iCs/>
          <w:sz w:val="24"/>
          <w:szCs w:val="24"/>
        </w:rPr>
      </w:pPr>
      <w:r w:rsidRPr="002B0CC1">
        <w:rPr>
          <w:rFonts w:ascii="Times New Roman" w:eastAsia="Calibri" w:hAnsi="Times New Roman" w:cs="Times New Roman"/>
          <w:iCs/>
          <w:sz w:val="24"/>
          <w:szCs w:val="24"/>
        </w:rPr>
        <w:t xml:space="preserve">Ces informations ont été établies sous la responsabilité de votre </w:t>
      </w:r>
      <w:r w:rsidR="008141E8">
        <w:rPr>
          <w:rFonts w:ascii="Times New Roman" w:eastAsia="Calibri" w:hAnsi="Times New Roman" w:cs="Times New Roman"/>
          <w:iCs/>
          <w:sz w:val="24"/>
          <w:szCs w:val="24"/>
        </w:rPr>
        <w:fldChar w:fldCharType="begin">
          <w:ffData>
            <w:name w:val="Texte5"/>
            <w:enabled/>
            <w:calcOnExit w:val="0"/>
            <w:textInput>
              <w:default w:val="[préciser l'organe ou le membre de la direction ayant produit les informations concernées ou sous votre responsabilité]"/>
            </w:textInput>
          </w:ffData>
        </w:fldChar>
      </w:r>
      <w:bookmarkStart w:id="10" w:name="Texte5"/>
      <w:r w:rsidR="008141E8">
        <w:rPr>
          <w:rFonts w:ascii="Times New Roman" w:eastAsia="Calibri" w:hAnsi="Times New Roman" w:cs="Times New Roman"/>
          <w:iCs/>
          <w:sz w:val="24"/>
          <w:szCs w:val="24"/>
        </w:rPr>
        <w:instrText xml:space="preserve"> FORMTEXT </w:instrText>
      </w:r>
      <w:r w:rsidR="008141E8">
        <w:rPr>
          <w:rFonts w:ascii="Times New Roman" w:eastAsia="Calibri" w:hAnsi="Times New Roman" w:cs="Times New Roman"/>
          <w:iCs/>
          <w:sz w:val="24"/>
          <w:szCs w:val="24"/>
        </w:rPr>
      </w:r>
      <w:r w:rsidR="008141E8">
        <w:rPr>
          <w:rFonts w:ascii="Times New Roman" w:eastAsia="Calibri" w:hAnsi="Times New Roman" w:cs="Times New Roman"/>
          <w:iCs/>
          <w:sz w:val="24"/>
          <w:szCs w:val="24"/>
        </w:rPr>
        <w:fldChar w:fldCharType="separate"/>
      </w:r>
      <w:r w:rsidR="008141E8">
        <w:rPr>
          <w:rFonts w:ascii="Times New Roman" w:eastAsia="Calibri" w:hAnsi="Times New Roman" w:cs="Times New Roman"/>
          <w:iCs/>
          <w:noProof/>
          <w:sz w:val="24"/>
          <w:szCs w:val="24"/>
        </w:rPr>
        <w:t>[préciser l'organe ou le membre de la direction ayant produit les informations concernées ou sous votre responsabilité]</w:t>
      </w:r>
      <w:r w:rsidR="008141E8">
        <w:rPr>
          <w:rFonts w:ascii="Times New Roman" w:eastAsia="Calibri" w:hAnsi="Times New Roman" w:cs="Times New Roman"/>
          <w:iCs/>
          <w:sz w:val="24"/>
          <w:szCs w:val="24"/>
        </w:rPr>
        <w:fldChar w:fldCharType="end"/>
      </w:r>
      <w:bookmarkEnd w:id="10"/>
      <w:r w:rsidRPr="002B0CC1">
        <w:rPr>
          <w:rFonts w:ascii="Times New Roman" w:eastAsia="Calibri" w:hAnsi="Times New Roman" w:cs="Times New Roman"/>
          <w:iCs/>
          <w:sz w:val="24"/>
          <w:szCs w:val="24"/>
        </w:rPr>
        <w:t>. Les méthodes et les principales hypothèses utilisées pour établir ces informations sont précisées dans le document ci-joint.</w:t>
      </w:r>
    </w:p>
    <w:p w14:paraId="1324008E" w14:textId="77777777" w:rsidR="002B0CC1" w:rsidRPr="002B0CC1" w:rsidRDefault="002B0CC1" w:rsidP="002B0CC1">
      <w:pPr>
        <w:spacing w:before="100" w:beforeAutospacing="1" w:after="100" w:afterAutospacing="1" w:line="240" w:lineRule="auto"/>
        <w:jc w:val="both"/>
        <w:rPr>
          <w:rFonts w:ascii="Times New Roman" w:eastAsia="Calibri" w:hAnsi="Times New Roman" w:cs="Times New Roman"/>
          <w:sz w:val="24"/>
          <w:szCs w:val="24"/>
        </w:rPr>
      </w:pPr>
      <w:r w:rsidRPr="002B0CC1">
        <w:rPr>
          <w:rFonts w:ascii="Times New Roman" w:eastAsia="Calibri" w:hAnsi="Times New Roman" w:cs="Times New Roman"/>
          <w:sz w:val="24"/>
          <w:szCs w:val="24"/>
        </w:rPr>
        <w:t xml:space="preserve">Il nous appartient d’attester ces informations. </w:t>
      </w:r>
    </w:p>
    <w:p w14:paraId="6735FF1B" w14:textId="3E653AA8" w:rsidR="002B0CC1" w:rsidRPr="002B0CC1" w:rsidRDefault="002B0CC1" w:rsidP="002B0CC1">
      <w:pPr>
        <w:spacing w:before="100" w:beforeAutospacing="1" w:after="100" w:afterAutospacing="1" w:line="240" w:lineRule="auto"/>
        <w:jc w:val="both"/>
        <w:rPr>
          <w:rFonts w:ascii="Times New Roman" w:eastAsia="Calibri" w:hAnsi="Times New Roman" w:cs="Times New Roman"/>
          <w:iCs/>
          <w:sz w:val="24"/>
          <w:szCs w:val="24"/>
        </w:rPr>
      </w:pPr>
      <w:r w:rsidRPr="002B0CC1">
        <w:rPr>
          <w:rFonts w:ascii="Times New Roman" w:eastAsia="Calibri" w:hAnsi="Times New Roman" w:cs="Times New Roman"/>
          <w:iCs/>
          <w:sz w:val="24"/>
          <w:szCs w:val="24"/>
        </w:rPr>
        <w:t xml:space="preserve">Dans le cadre de notre mission de commissariat aux comptes, nous avons effectué un audit des comptes annuels de votre </w:t>
      </w:r>
      <w:r w:rsidR="008141E8">
        <w:rPr>
          <w:rFonts w:ascii="Times New Roman" w:eastAsia="Calibri" w:hAnsi="Times New Roman" w:cs="Times New Roman"/>
          <w:iCs/>
          <w:sz w:val="24"/>
          <w:szCs w:val="24"/>
        </w:rPr>
        <w:fldChar w:fldCharType="begin">
          <w:ffData>
            <w:name w:val="Texte6"/>
            <w:enabled/>
            <w:calcOnExit w:val="0"/>
            <w:textInput>
              <w:default w:val="[entité]"/>
            </w:textInput>
          </w:ffData>
        </w:fldChar>
      </w:r>
      <w:bookmarkStart w:id="11" w:name="Texte6"/>
      <w:r w:rsidR="008141E8">
        <w:rPr>
          <w:rFonts w:ascii="Times New Roman" w:eastAsia="Calibri" w:hAnsi="Times New Roman" w:cs="Times New Roman"/>
          <w:iCs/>
          <w:sz w:val="24"/>
          <w:szCs w:val="24"/>
        </w:rPr>
        <w:instrText xml:space="preserve"> FORMTEXT </w:instrText>
      </w:r>
      <w:r w:rsidR="008141E8">
        <w:rPr>
          <w:rFonts w:ascii="Times New Roman" w:eastAsia="Calibri" w:hAnsi="Times New Roman" w:cs="Times New Roman"/>
          <w:iCs/>
          <w:sz w:val="24"/>
          <w:szCs w:val="24"/>
        </w:rPr>
      </w:r>
      <w:r w:rsidR="008141E8">
        <w:rPr>
          <w:rFonts w:ascii="Times New Roman" w:eastAsia="Calibri" w:hAnsi="Times New Roman" w:cs="Times New Roman"/>
          <w:iCs/>
          <w:sz w:val="24"/>
          <w:szCs w:val="24"/>
        </w:rPr>
        <w:fldChar w:fldCharType="separate"/>
      </w:r>
      <w:r w:rsidR="008141E8">
        <w:rPr>
          <w:rFonts w:ascii="Times New Roman" w:eastAsia="Calibri" w:hAnsi="Times New Roman" w:cs="Times New Roman"/>
          <w:iCs/>
          <w:noProof/>
          <w:sz w:val="24"/>
          <w:szCs w:val="24"/>
        </w:rPr>
        <w:t>[entité]</w:t>
      </w:r>
      <w:r w:rsidR="008141E8">
        <w:rPr>
          <w:rFonts w:ascii="Times New Roman" w:eastAsia="Calibri" w:hAnsi="Times New Roman" w:cs="Times New Roman"/>
          <w:iCs/>
          <w:sz w:val="24"/>
          <w:szCs w:val="24"/>
        </w:rPr>
        <w:fldChar w:fldCharType="end"/>
      </w:r>
      <w:bookmarkEnd w:id="11"/>
      <w:r w:rsidRPr="002B0CC1">
        <w:rPr>
          <w:rFonts w:ascii="Times New Roman" w:eastAsia="Calibri" w:hAnsi="Times New Roman" w:cs="Times New Roman"/>
          <w:iCs/>
          <w:sz w:val="24"/>
          <w:szCs w:val="24"/>
        </w:rPr>
        <w:t xml:space="preserve"> pour les exercic</w:t>
      </w:r>
      <w:r w:rsidR="008141E8">
        <w:rPr>
          <w:rFonts w:ascii="Times New Roman" w:eastAsia="Calibri" w:hAnsi="Times New Roman" w:cs="Times New Roman"/>
          <w:iCs/>
          <w:sz w:val="24"/>
          <w:szCs w:val="24"/>
        </w:rPr>
        <w:t xml:space="preserve">es clos le </w:t>
      </w:r>
      <w:sdt>
        <w:sdtPr>
          <w:rPr>
            <w:rFonts w:ascii="Times New Roman" w:eastAsia="Calibri" w:hAnsi="Times New Roman" w:cs="Times New Roman"/>
            <w:iCs/>
            <w:sz w:val="24"/>
            <w:szCs w:val="24"/>
          </w:rPr>
          <w:id w:val="1141226357"/>
          <w:placeholder>
            <w:docPart w:val="DefaultPlaceholder_1081868576"/>
          </w:placeholder>
          <w:showingPlcHdr/>
          <w:date>
            <w:dateFormat w:val="d MMMM yyyy"/>
            <w:lid w:val="fr-FR"/>
            <w:storeMappedDataAs w:val="dateTime"/>
            <w:calendar w:val="gregorian"/>
          </w:date>
        </w:sdtPr>
        <w:sdtEndPr/>
        <w:sdtContent>
          <w:r w:rsidR="004601AD" w:rsidRPr="00445340">
            <w:rPr>
              <w:rStyle w:val="Textedelespacerserv"/>
            </w:rPr>
            <w:t>Cliquez ici pour entrer une date.</w:t>
          </w:r>
        </w:sdtContent>
      </w:sdt>
      <w:r w:rsidR="008141E8">
        <w:rPr>
          <w:rFonts w:ascii="Times New Roman" w:eastAsia="Calibri" w:hAnsi="Times New Roman" w:cs="Times New Roman"/>
          <w:iCs/>
          <w:sz w:val="24"/>
          <w:szCs w:val="24"/>
        </w:rPr>
        <w:t xml:space="preserve"> et le</w:t>
      </w:r>
      <w:r w:rsidR="004601AD">
        <w:rPr>
          <w:rFonts w:ascii="Times New Roman" w:eastAsia="Calibri" w:hAnsi="Times New Roman" w:cs="Times New Roman"/>
          <w:iCs/>
          <w:sz w:val="24"/>
          <w:szCs w:val="24"/>
        </w:rPr>
        <w:t xml:space="preserve"> </w:t>
      </w:r>
      <w:sdt>
        <w:sdtPr>
          <w:rPr>
            <w:rFonts w:ascii="Times New Roman" w:eastAsia="Calibri" w:hAnsi="Times New Roman" w:cs="Times New Roman"/>
            <w:iCs/>
            <w:sz w:val="24"/>
            <w:szCs w:val="24"/>
          </w:rPr>
          <w:id w:val="1802949739"/>
          <w:placeholder>
            <w:docPart w:val="DefaultPlaceholder_1081868576"/>
          </w:placeholder>
          <w:showingPlcHdr/>
          <w:date>
            <w:dateFormat w:val="d MMMM yyyy"/>
            <w:lid w:val="fr-FR"/>
            <w:storeMappedDataAs w:val="dateTime"/>
            <w:calendar w:val="gregorian"/>
          </w:date>
        </w:sdtPr>
        <w:sdtEndPr/>
        <w:sdtContent>
          <w:r w:rsidR="004601AD" w:rsidRPr="00445340">
            <w:rPr>
              <w:rStyle w:val="Textedelespacerserv"/>
            </w:rPr>
            <w:t>Cliquez ici pour entrer une date.</w:t>
          </w:r>
        </w:sdtContent>
      </w:sdt>
      <w:r w:rsidRPr="002B0CC1">
        <w:rPr>
          <w:rFonts w:ascii="Times New Roman" w:eastAsia="Calibri" w:hAnsi="Times New Roman" w:cs="Times New Roman"/>
          <w:iCs/>
          <w:sz w:val="24"/>
          <w:szCs w:val="24"/>
        </w:rPr>
        <w:t xml:space="preserve">. Notre audit, effectué selon les normes d’exercice professionnel applicables en France, avait pour objectif d’exprimer une opinion sur les comptes annuels pris dans leur ensemble, et non pas sur des éléments spécifiques de ces comptes utilisés pour </w:t>
      </w:r>
      <w:r w:rsidRPr="002B0CC1">
        <w:rPr>
          <w:rFonts w:ascii="Times New Roman" w:eastAsia="Calibri" w:hAnsi="Times New Roman" w:cs="Times New Roman"/>
          <w:sz w:val="24"/>
          <w:szCs w:val="24"/>
        </w:rPr>
        <w:t>la détermination de l’excédent brut d’exploitation « remontées mécaniques » pour la période du 1</w:t>
      </w:r>
      <w:r w:rsidRPr="002B0CC1">
        <w:rPr>
          <w:rFonts w:ascii="Times New Roman" w:eastAsia="Calibri" w:hAnsi="Times New Roman" w:cs="Times New Roman"/>
          <w:sz w:val="24"/>
          <w:szCs w:val="24"/>
          <w:vertAlign w:val="superscript"/>
        </w:rPr>
        <w:t>er</w:t>
      </w:r>
      <w:r w:rsidRPr="002B0CC1">
        <w:rPr>
          <w:rFonts w:ascii="Times New Roman" w:eastAsia="Calibri" w:hAnsi="Times New Roman" w:cs="Times New Roman"/>
          <w:sz w:val="24"/>
          <w:szCs w:val="24"/>
        </w:rPr>
        <w:t xml:space="preserve"> décembre 2020 au 30 avril 2021 ainsi que pour la période de référence. </w:t>
      </w:r>
      <w:r w:rsidRPr="002B0CC1">
        <w:rPr>
          <w:rFonts w:ascii="Times New Roman" w:eastAsia="Calibri" w:hAnsi="Times New Roman" w:cs="Times New Roman"/>
          <w:iCs/>
          <w:sz w:val="24"/>
          <w:szCs w:val="24"/>
        </w:rPr>
        <w:t>Par conséquent, nous n’avons pas effectué nos tests d’audit et nos sondages dans cet objectif et nous n’exprimons aucune opinion sur ces éléments pris isolément.</w:t>
      </w:r>
    </w:p>
    <w:p w14:paraId="1D889F81" w14:textId="05E7981F" w:rsidR="002B0CC1" w:rsidRPr="002B0CC1" w:rsidRDefault="002B0CC1" w:rsidP="002B0CC1">
      <w:pPr>
        <w:widowControl w:val="0"/>
        <w:spacing w:before="100" w:beforeAutospacing="1" w:after="100" w:afterAutospacing="1" w:line="240" w:lineRule="auto"/>
        <w:jc w:val="both"/>
        <w:rPr>
          <w:rFonts w:ascii="Times New Roman" w:eastAsia="Calibri" w:hAnsi="Times New Roman" w:cs="Times New Roman"/>
          <w:sz w:val="24"/>
          <w:szCs w:val="24"/>
        </w:rPr>
      </w:pPr>
      <w:r w:rsidRPr="002B0CC1">
        <w:rPr>
          <w:rFonts w:ascii="Times New Roman" w:eastAsia="Calibri" w:hAnsi="Times New Roman" w:cs="Times New Roman"/>
          <w:sz w:val="24"/>
          <w:szCs w:val="24"/>
        </w:rPr>
        <w:t xml:space="preserve">Nous n’avons pas audité </w:t>
      </w:r>
      <w:r w:rsidR="00FA085B">
        <w:rPr>
          <w:rFonts w:ascii="Times New Roman" w:eastAsia="Calibri" w:hAnsi="Times New Roman" w:cs="Times New Roman"/>
          <w:sz w:val="24"/>
          <w:szCs w:val="24"/>
        </w:rPr>
        <w:fldChar w:fldCharType="begin">
          <w:ffData>
            <w:name w:val="Texte9"/>
            <w:enabled/>
            <w:calcOnExit w:val="0"/>
            <w:textInput>
              <w:default w:val="[ou effectué un examen limité]"/>
            </w:textInput>
          </w:ffData>
        </w:fldChar>
      </w:r>
      <w:bookmarkStart w:id="12" w:name="Texte9"/>
      <w:r w:rsidR="00FA085B">
        <w:rPr>
          <w:rFonts w:ascii="Times New Roman" w:eastAsia="Calibri" w:hAnsi="Times New Roman" w:cs="Times New Roman"/>
          <w:sz w:val="24"/>
          <w:szCs w:val="24"/>
        </w:rPr>
        <w:instrText xml:space="preserve"> FORMTEXT </w:instrText>
      </w:r>
      <w:r w:rsidR="00FA085B">
        <w:rPr>
          <w:rFonts w:ascii="Times New Roman" w:eastAsia="Calibri" w:hAnsi="Times New Roman" w:cs="Times New Roman"/>
          <w:sz w:val="24"/>
          <w:szCs w:val="24"/>
        </w:rPr>
      </w:r>
      <w:r w:rsidR="00FA085B">
        <w:rPr>
          <w:rFonts w:ascii="Times New Roman" w:eastAsia="Calibri" w:hAnsi="Times New Roman" w:cs="Times New Roman"/>
          <w:sz w:val="24"/>
          <w:szCs w:val="24"/>
        </w:rPr>
        <w:fldChar w:fldCharType="separate"/>
      </w:r>
      <w:r w:rsidR="00FA085B">
        <w:rPr>
          <w:rFonts w:ascii="Times New Roman" w:eastAsia="Calibri" w:hAnsi="Times New Roman" w:cs="Times New Roman"/>
          <w:noProof/>
          <w:sz w:val="24"/>
          <w:szCs w:val="24"/>
        </w:rPr>
        <w:t>[ou effectué un examen limité]</w:t>
      </w:r>
      <w:r w:rsidR="00FA085B">
        <w:rPr>
          <w:rFonts w:ascii="Times New Roman" w:eastAsia="Calibri" w:hAnsi="Times New Roman" w:cs="Times New Roman"/>
          <w:sz w:val="24"/>
          <w:szCs w:val="24"/>
        </w:rPr>
        <w:fldChar w:fldCharType="end"/>
      </w:r>
      <w:bookmarkEnd w:id="12"/>
      <w:r w:rsidRPr="002B0CC1">
        <w:rPr>
          <w:rFonts w:ascii="Times New Roman" w:eastAsia="Calibri" w:hAnsi="Times New Roman" w:cs="Times New Roman"/>
          <w:sz w:val="24"/>
          <w:szCs w:val="24"/>
        </w:rPr>
        <w:t xml:space="preserve"> de </w:t>
      </w:r>
      <w:r w:rsidR="008124AB">
        <w:rPr>
          <w:rFonts w:ascii="Times New Roman" w:eastAsia="Calibri" w:hAnsi="Times New Roman" w:cs="Times New Roman"/>
          <w:sz w:val="24"/>
          <w:szCs w:val="24"/>
        </w:rPr>
        <w:t xml:space="preserve">comptes intermédiaires de votre </w:t>
      </w:r>
      <w:r w:rsidR="008124AB">
        <w:rPr>
          <w:rFonts w:ascii="Times New Roman" w:eastAsia="Calibri" w:hAnsi="Times New Roman" w:cs="Times New Roman"/>
          <w:sz w:val="24"/>
          <w:szCs w:val="24"/>
        </w:rPr>
        <w:fldChar w:fldCharType="begin">
          <w:ffData>
            <w:name w:val="Texte10"/>
            <w:enabled/>
            <w:calcOnExit w:val="0"/>
            <w:textInput>
              <w:default w:val="[ou effectué un examen limité]"/>
            </w:textInput>
          </w:ffData>
        </w:fldChar>
      </w:r>
      <w:bookmarkStart w:id="13" w:name="Texte10"/>
      <w:r w:rsidR="008124AB">
        <w:rPr>
          <w:rFonts w:ascii="Times New Roman" w:eastAsia="Calibri" w:hAnsi="Times New Roman" w:cs="Times New Roman"/>
          <w:sz w:val="24"/>
          <w:szCs w:val="24"/>
        </w:rPr>
        <w:instrText xml:space="preserve"> FORMTEXT </w:instrText>
      </w:r>
      <w:r w:rsidR="008124AB">
        <w:rPr>
          <w:rFonts w:ascii="Times New Roman" w:eastAsia="Calibri" w:hAnsi="Times New Roman" w:cs="Times New Roman"/>
          <w:sz w:val="24"/>
          <w:szCs w:val="24"/>
        </w:rPr>
      </w:r>
      <w:r w:rsidR="008124AB">
        <w:rPr>
          <w:rFonts w:ascii="Times New Roman" w:eastAsia="Calibri" w:hAnsi="Times New Roman" w:cs="Times New Roman"/>
          <w:sz w:val="24"/>
          <w:szCs w:val="24"/>
        </w:rPr>
        <w:fldChar w:fldCharType="separate"/>
      </w:r>
      <w:r w:rsidR="008124AB">
        <w:rPr>
          <w:rFonts w:ascii="Times New Roman" w:eastAsia="Calibri" w:hAnsi="Times New Roman" w:cs="Times New Roman"/>
          <w:noProof/>
          <w:sz w:val="24"/>
          <w:szCs w:val="24"/>
        </w:rPr>
        <w:t>[ou effectué un examen limité]</w:t>
      </w:r>
      <w:r w:rsidR="008124AB">
        <w:rPr>
          <w:rFonts w:ascii="Times New Roman" w:eastAsia="Calibri" w:hAnsi="Times New Roman" w:cs="Times New Roman"/>
          <w:sz w:val="24"/>
          <w:szCs w:val="24"/>
        </w:rPr>
        <w:fldChar w:fldCharType="end"/>
      </w:r>
      <w:bookmarkEnd w:id="13"/>
      <w:r w:rsidR="008124AB">
        <w:rPr>
          <w:rFonts w:ascii="Times New Roman" w:eastAsia="Calibri" w:hAnsi="Times New Roman" w:cs="Times New Roman"/>
          <w:sz w:val="24"/>
          <w:szCs w:val="24"/>
        </w:rPr>
        <w:t xml:space="preserve"> postérieurs au </w:t>
      </w:r>
      <w:sdt>
        <w:sdtPr>
          <w:rPr>
            <w:rFonts w:ascii="Times New Roman" w:eastAsia="Calibri" w:hAnsi="Times New Roman" w:cs="Times New Roman"/>
            <w:sz w:val="24"/>
            <w:szCs w:val="24"/>
          </w:rPr>
          <w:id w:val="1797337018"/>
          <w:placeholder>
            <w:docPart w:val="DefaultPlaceholder_1081868576"/>
          </w:placeholder>
          <w:showingPlcHdr/>
          <w:date>
            <w:dateFormat w:val="d MMMM yyyy"/>
            <w:lid w:val="fr-FR"/>
            <w:storeMappedDataAs w:val="dateTime"/>
            <w:calendar w:val="gregorian"/>
          </w:date>
        </w:sdtPr>
        <w:sdtEndPr/>
        <w:sdtContent>
          <w:r w:rsidR="004601AD" w:rsidRPr="00445340">
            <w:rPr>
              <w:rStyle w:val="Textedelespacerserv"/>
            </w:rPr>
            <w:t>Cliquez ici pour entrer une date.</w:t>
          </w:r>
        </w:sdtContent>
      </w:sdt>
      <w:r w:rsidRPr="002B0CC1">
        <w:rPr>
          <w:rFonts w:ascii="Times New Roman" w:eastAsia="Calibri" w:hAnsi="Times New Roman" w:cs="Times New Roman"/>
          <w:sz w:val="24"/>
          <w:szCs w:val="24"/>
        </w:rPr>
        <w:t xml:space="preserve"> et, par conséquent, nous n’exprimons aucune </w:t>
      </w:r>
      <w:r w:rsidR="008124AB">
        <w:rPr>
          <w:rFonts w:ascii="Times New Roman" w:eastAsia="Calibri" w:hAnsi="Times New Roman" w:cs="Times New Roman"/>
          <w:sz w:val="24"/>
          <w:szCs w:val="24"/>
        </w:rPr>
        <w:fldChar w:fldCharType="begin">
          <w:ffData>
            <w:name w:val="Texte12"/>
            <w:enabled/>
            <w:calcOnExit w:val="0"/>
            <w:textInput>
              <w:default w:val="[opinion ou conclusion]"/>
            </w:textInput>
          </w:ffData>
        </w:fldChar>
      </w:r>
      <w:bookmarkStart w:id="14" w:name="Texte12"/>
      <w:r w:rsidR="008124AB">
        <w:rPr>
          <w:rFonts w:ascii="Times New Roman" w:eastAsia="Calibri" w:hAnsi="Times New Roman" w:cs="Times New Roman"/>
          <w:sz w:val="24"/>
          <w:szCs w:val="24"/>
        </w:rPr>
        <w:instrText xml:space="preserve"> FORMTEXT </w:instrText>
      </w:r>
      <w:r w:rsidR="008124AB">
        <w:rPr>
          <w:rFonts w:ascii="Times New Roman" w:eastAsia="Calibri" w:hAnsi="Times New Roman" w:cs="Times New Roman"/>
          <w:sz w:val="24"/>
          <w:szCs w:val="24"/>
        </w:rPr>
      </w:r>
      <w:r w:rsidR="008124AB">
        <w:rPr>
          <w:rFonts w:ascii="Times New Roman" w:eastAsia="Calibri" w:hAnsi="Times New Roman" w:cs="Times New Roman"/>
          <w:sz w:val="24"/>
          <w:szCs w:val="24"/>
        </w:rPr>
        <w:fldChar w:fldCharType="separate"/>
      </w:r>
      <w:r w:rsidR="008124AB">
        <w:rPr>
          <w:rFonts w:ascii="Times New Roman" w:eastAsia="Calibri" w:hAnsi="Times New Roman" w:cs="Times New Roman"/>
          <w:noProof/>
          <w:sz w:val="24"/>
          <w:szCs w:val="24"/>
        </w:rPr>
        <w:t>[opinion ou conclusion]</w:t>
      </w:r>
      <w:r w:rsidR="008124AB">
        <w:rPr>
          <w:rFonts w:ascii="Times New Roman" w:eastAsia="Calibri" w:hAnsi="Times New Roman" w:cs="Times New Roman"/>
          <w:sz w:val="24"/>
          <w:szCs w:val="24"/>
        </w:rPr>
        <w:fldChar w:fldCharType="end"/>
      </w:r>
      <w:bookmarkEnd w:id="14"/>
      <w:r w:rsidRPr="002B0CC1">
        <w:rPr>
          <w:rFonts w:ascii="Times New Roman" w:eastAsia="Calibri" w:hAnsi="Times New Roman" w:cs="Times New Roman"/>
          <w:sz w:val="24"/>
          <w:szCs w:val="24"/>
        </w:rPr>
        <w:t xml:space="preserve"> à ce titre. </w:t>
      </w:r>
    </w:p>
    <w:p w14:paraId="1D5BD289" w14:textId="1031A0F3" w:rsidR="002B0CC1" w:rsidRPr="002B0CC1" w:rsidRDefault="002B0CC1" w:rsidP="002B0CC1">
      <w:pPr>
        <w:spacing w:before="100" w:beforeAutospacing="1" w:after="100" w:afterAutospacing="1" w:line="240" w:lineRule="auto"/>
        <w:jc w:val="both"/>
        <w:rPr>
          <w:rFonts w:ascii="Times New Roman" w:eastAsia="Calibri" w:hAnsi="Times New Roman" w:cs="Times New Roman"/>
          <w:iCs/>
          <w:sz w:val="24"/>
          <w:szCs w:val="24"/>
        </w:rPr>
      </w:pPr>
      <w:r w:rsidRPr="002B0CC1">
        <w:rPr>
          <w:rFonts w:ascii="Times New Roman" w:eastAsia="Calibri" w:hAnsi="Times New Roman" w:cs="Times New Roman"/>
          <w:iCs/>
          <w:sz w:val="24"/>
          <w:szCs w:val="24"/>
        </w:rPr>
        <w:t>Nous avons mis en œuvre les diligences que nous avons estimé nécessaires au regard de la doctrine professionnelle de la Compagnie nationale des commissaires aux comptes relative à</w:t>
      </w:r>
      <w:r w:rsidR="005B3BE0">
        <w:rPr>
          <w:rFonts w:ascii="Times New Roman" w:eastAsia="Calibri" w:hAnsi="Times New Roman" w:cs="Times New Roman"/>
          <w:iCs/>
          <w:sz w:val="24"/>
          <w:szCs w:val="24"/>
        </w:rPr>
        <w:t xml:space="preserve"> </w:t>
      </w:r>
      <w:r w:rsidRPr="002B0CC1">
        <w:rPr>
          <w:rFonts w:ascii="Times New Roman" w:eastAsia="Calibri" w:hAnsi="Times New Roman" w:cs="Times New Roman"/>
          <w:iCs/>
          <w:sz w:val="24"/>
          <w:szCs w:val="24"/>
        </w:rPr>
        <w:t>cette mission. Ces diligences, qui ne constituent ni un audit ni un examen limité, ont consisté</w:t>
      </w:r>
      <w:r w:rsidRPr="002B0CC1">
        <w:rPr>
          <w:rFonts w:ascii="Times New Roman" w:eastAsia="Calibri" w:hAnsi="Times New Roman" w:cs="Times New Roman"/>
          <w:sz w:val="24"/>
          <w:szCs w:val="24"/>
        </w:rPr>
        <w:t>, par sondages ou au moyen d’autres méthodes de sélection,</w:t>
      </w:r>
      <w:r w:rsidRPr="002B0CC1">
        <w:rPr>
          <w:rFonts w:ascii="Times New Roman" w:eastAsia="Calibri" w:hAnsi="Times New Roman" w:cs="Times New Roman"/>
          <w:iCs/>
          <w:sz w:val="24"/>
          <w:szCs w:val="24"/>
        </w:rPr>
        <w:t xml:space="preserve"> à : </w:t>
      </w:r>
    </w:p>
    <w:p w14:paraId="66A88DDC" w14:textId="57CD2514" w:rsidR="002B0CC1" w:rsidRPr="002B0CC1" w:rsidRDefault="002B0CC1" w:rsidP="002B0CC1">
      <w:pPr>
        <w:numPr>
          <w:ilvl w:val="0"/>
          <w:numId w:val="31"/>
        </w:numPr>
        <w:spacing w:before="100" w:beforeAutospacing="1" w:after="100" w:afterAutospacing="1" w:line="240" w:lineRule="auto"/>
        <w:jc w:val="both"/>
        <w:rPr>
          <w:rFonts w:ascii="Times New Roman" w:eastAsia="Calibri" w:hAnsi="Times New Roman" w:cs="Times New Roman"/>
          <w:iCs/>
          <w:sz w:val="24"/>
          <w:szCs w:val="24"/>
        </w:rPr>
      </w:pPr>
      <w:r w:rsidRPr="002B0CC1">
        <w:rPr>
          <w:rFonts w:ascii="Times New Roman" w:eastAsia="Calibri" w:hAnsi="Times New Roman" w:cs="Times New Roman"/>
          <w:iCs/>
          <w:sz w:val="24"/>
          <w:szCs w:val="24"/>
        </w:rPr>
        <w:lastRenderedPageBreak/>
        <w:t>prendre connaissance des procédures spécifiques mises en place par l’</w:t>
      </w:r>
      <w:r w:rsidR="008124AB">
        <w:rPr>
          <w:rFonts w:ascii="Times New Roman" w:eastAsia="Calibri" w:hAnsi="Times New Roman" w:cs="Times New Roman"/>
          <w:iCs/>
          <w:sz w:val="24"/>
          <w:szCs w:val="24"/>
        </w:rPr>
        <w:fldChar w:fldCharType="begin">
          <w:ffData>
            <w:name w:val="Texte13"/>
            <w:enabled/>
            <w:calcOnExit w:val="0"/>
            <w:textInput>
              <w:default w:val="[entité]"/>
            </w:textInput>
          </w:ffData>
        </w:fldChar>
      </w:r>
      <w:bookmarkStart w:id="15" w:name="Texte13"/>
      <w:r w:rsidR="008124AB">
        <w:rPr>
          <w:rFonts w:ascii="Times New Roman" w:eastAsia="Calibri" w:hAnsi="Times New Roman" w:cs="Times New Roman"/>
          <w:iCs/>
          <w:sz w:val="24"/>
          <w:szCs w:val="24"/>
        </w:rPr>
        <w:instrText xml:space="preserve"> FORMTEXT </w:instrText>
      </w:r>
      <w:r w:rsidR="008124AB">
        <w:rPr>
          <w:rFonts w:ascii="Times New Roman" w:eastAsia="Calibri" w:hAnsi="Times New Roman" w:cs="Times New Roman"/>
          <w:iCs/>
          <w:sz w:val="24"/>
          <w:szCs w:val="24"/>
        </w:rPr>
      </w:r>
      <w:r w:rsidR="008124AB">
        <w:rPr>
          <w:rFonts w:ascii="Times New Roman" w:eastAsia="Calibri" w:hAnsi="Times New Roman" w:cs="Times New Roman"/>
          <w:iCs/>
          <w:sz w:val="24"/>
          <w:szCs w:val="24"/>
        </w:rPr>
        <w:fldChar w:fldCharType="separate"/>
      </w:r>
      <w:r w:rsidR="008124AB">
        <w:rPr>
          <w:rFonts w:ascii="Times New Roman" w:eastAsia="Calibri" w:hAnsi="Times New Roman" w:cs="Times New Roman"/>
          <w:iCs/>
          <w:noProof/>
          <w:sz w:val="24"/>
          <w:szCs w:val="24"/>
        </w:rPr>
        <w:t>[entité]</w:t>
      </w:r>
      <w:r w:rsidR="008124AB">
        <w:rPr>
          <w:rFonts w:ascii="Times New Roman" w:eastAsia="Calibri" w:hAnsi="Times New Roman" w:cs="Times New Roman"/>
          <w:iCs/>
          <w:sz w:val="24"/>
          <w:szCs w:val="24"/>
        </w:rPr>
        <w:fldChar w:fldCharType="end"/>
      </w:r>
      <w:bookmarkEnd w:id="15"/>
      <w:r w:rsidRPr="002B0CC1">
        <w:rPr>
          <w:rFonts w:ascii="Times New Roman" w:eastAsia="Calibri" w:hAnsi="Times New Roman" w:cs="Times New Roman"/>
          <w:iCs/>
          <w:sz w:val="24"/>
          <w:szCs w:val="24"/>
        </w:rPr>
        <w:t xml:space="preserve"> pour déterminer le chiffre d’affaires total ainsi que le chiffre d’affaires de l’activité d’exploitation de remontées mécaniques pour la période du 1</w:t>
      </w:r>
      <w:r w:rsidRPr="002B0CC1">
        <w:rPr>
          <w:rFonts w:ascii="Times New Roman" w:eastAsia="Calibri" w:hAnsi="Times New Roman" w:cs="Times New Roman"/>
          <w:iCs/>
          <w:sz w:val="24"/>
          <w:szCs w:val="24"/>
          <w:vertAlign w:val="superscript"/>
        </w:rPr>
        <w:t>er</w:t>
      </w:r>
      <w:r w:rsidRPr="002B0CC1">
        <w:rPr>
          <w:rFonts w:ascii="Times New Roman" w:eastAsia="Calibri" w:hAnsi="Times New Roman" w:cs="Times New Roman"/>
          <w:iCs/>
          <w:sz w:val="24"/>
          <w:szCs w:val="24"/>
        </w:rPr>
        <w:t xml:space="preserve"> décembre 2020 au 30 avril 2021 ainsi que pour la période de référence et l’excédent brut d’exploitation « remontées mécaniques » pour la période du 1</w:t>
      </w:r>
      <w:r w:rsidRPr="002B0CC1">
        <w:rPr>
          <w:rFonts w:ascii="Times New Roman" w:eastAsia="Calibri" w:hAnsi="Times New Roman" w:cs="Times New Roman"/>
          <w:iCs/>
          <w:sz w:val="24"/>
          <w:szCs w:val="24"/>
          <w:vertAlign w:val="superscript"/>
        </w:rPr>
        <w:t>er</w:t>
      </w:r>
      <w:r w:rsidRPr="002B0CC1">
        <w:rPr>
          <w:rFonts w:ascii="Times New Roman" w:eastAsia="Calibri" w:hAnsi="Times New Roman" w:cs="Times New Roman"/>
          <w:iCs/>
          <w:sz w:val="24"/>
          <w:szCs w:val="24"/>
        </w:rPr>
        <w:t xml:space="preserve"> décembre 2020 au 30 avril 2021 et pour la période de référence figurant dans le document établi par elle, en particulier les procédures visant à déterminer ces informations incluant le traitement du rattachement des charges et des produits à cette période ; </w:t>
      </w:r>
    </w:p>
    <w:p w14:paraId="6B5724AF" w14:textId="0BCE7A89" w:rsidR="002B0CC1" w:rsidRPr="002B0CC1" w:rsidRDefault="002B0CC1" w:rsidP="002B0CC1">
      <w:pPr>
        <w:numPr>
          <w:ilvl w:val="0"/>
          <w:numId w:val="31"/>
        </w:numPr>
        <w:spacing w:before="100" w:beforeAutospacing="1" w:after="100" w:afterAutospacing="1" w:line="240" w:lineRule="auto"/>
        <w:jc w:val="both"/>
        <w:rPr>
          <w:rFonts w:ascii="Times New Roman" w:eastAsia="Calibri" w:hAnsi="Times New Roman" w:cs="Times New Roman"/>
          <w:iCs/>
          <w:sz w:val="24"/>
          <w:szCs w:val="24"/>
        </w:rPr>
      </w:pPr>
      <w:r w:rsidRPr="002B0CC1">
        <w:rPr>
          <w:rFonts w:ascii="Times New Roman" w:eastAsia="Calibri" w:hAnsi="Times New Roman" w:cs="Times New Roman"/>
          <w:iCs/>
          <w:sz w:val="24"/>
          <w:szCs w:val="24"/>
        </w:rPr>
        <w:t>effectuer, selon notre jugement professionnel, des tests sur ces procédures ou mettre en œuvre les procédures complémentaires estimées nécessaires en fonction notamment de l’activité de l’</w:t>
      </w:r>
      <w:r w:rsidR="008124AB">
        <w:rPr>
          <w:rFonts w:ascii="Times New Roman" w:eastAsia="Calibri" w:hAnsi="Times New Roman" w:cs="Times New Roman"/>
          <w:iCs/>
          <w:sz w:val="24"/>
          <w:szCs w:val="24"/>
        </w:rPr>
        <w:fldChar w:fldCharType="begin">
          <w:ffData>
            <w:name w:val="Texte14"/>
            <w:enabled/>
            <w:calcOnExit w:val="0"/>
            <w:textInput>
              <w:default w:val="[entité]"/>
            </w:textInput>
          </w:ffData>
        </w:fldChar>
      </w:r>
      <w:bookmarkStart w:id="16" w:name="Texte14"/>
      <w:r w:rsidR="008124AB">
        <w:rPr>
          <w:rFonts w:ascii="Times New Roman" w:eastAsia="Calibri" w:hAnsi="Times New Roman" w:cs="Times New Roman"/>
          <w:iCs/>
          <w:sz w:val="24"/>
          <w:szCs w:val="24"/>
        </w:rPr>
        <w:instrText xml:space="preserve"> FORMTEXT </w:instrText>
      </w:r>
      <w:r w:rsidR="008124AB">
        <w:rPr>
          <w:rFonts w:ascii="Times New Roman" w:eastAsia="Calibri" w:hAnsi="Times New Roman" w:cs="Times New Roman"/>
          <w:iCs/>
          <w:sz w:val="24"/>
          <w:szCs w:val="24"/>
        </w:rPr>
      </w:r>
      <w:r w:rsidR="008124AB">
        <w:rPr>
          <w:rFonts w:ascii="Times New Roman" w:eastAsia="Calibri" w:hAnsi="Times New Roman" w:cs="Times New Roman"/>
          <w:iCs/>
          <w:sz w:val="24"/>
          <w:szCs w:val="24"/>
        </w:rPr>
        <w:fldChar w:fldCharType="separate"/>
      </w:r>
      <w:r w:rsidR="008124AB">
        <w:rPr>
          <w:rFonts w:ascii="Times New Roman" w:eastAsia="Calibri" w:hAnsi="Times New Roman" w:cs="Times New Roman"/>
          <w:iCs/>
          <w:noProof/>
          <w:sz w:val="24"/>
          <w:szCs w:val="24"/>
        </w:rPr>
        <w:t>[entité]</w:t>
      </w:r>
      <w:r w:rsidR="008124AB">
        <w:rPr>
          <w:rFonts w:ascii="Times New Roman" w:eastAsia="Calibri" w:hAnsi="Times New Roman" w:cs="Times New Roman"/>
          <w:iCs/>
          <w:sz w:val="24"/>
          <w:szCs w:val="24"/>
        </w:rPr>
        <w:fldChar w:fldCharType="end"/>
      </w:r>
      <w:bookmarkEnd w:id="16"/>
      <w:r w:rsidRPr="002B0CC1">
        <w:rPr>
          <w:rFonts w:ascii="Times New Roman" w:eastAsia="Calibri" w:hAnsi="Times New Roman" w:cs="Times New Roman"/>
          <w:iCs/>
          <w:sz w:val="24"/>
          <w:szCs w:val="24"/>
        </w:rPr>
        <w:t xml:space="preserve"> et de son contrôle interne ;</w:t>
      </w:r>
    </w:p>
    <w:p w14:paraId="09273FC5" w14:textId="77777777" w:rsidR="002B0CC1" w:rsidRPr="002B0CC1" w:rsidRDefault="002B0CC1" w:rsidP="002B0CC1">
      <w:pPr>
        <w:widowControl w:val="0"/>
        <w:numPr>
          <w:ilvl w:val="0"/>
          <w:numId w:val="31"/>
        </w:numPr>
        <w:spacing w:before="100" w:beforeAutospacing="1" w:after="100" w:afterAutospacing="1" w:line="240" w:lineRule="auto"/>
        <w:jc w:val="both"/>
        <w:rPr>
          <w:rFonts w:ascii="Times New Roman" w:eastAsia="Calibri" w:hAnsi="Times New Roman" w:cs="Times New Roman"/>
          <w:iCs/>
          <w:sz w:val="24"/>
          <w:szCs w:val="24"/>
        </w:rPr>
      </w:pPr>
      <w:r w:rsidRPr="002B0CC1">
        <w:rPr>
          <w:rFonts w:ascii="Times New Roman" w:eastAsia="Calibri" w:hAnsi="Times New Roman" w:cs="Times New Roman"/>
          <w:iCs/>
          <w:sz w:val="24"/>
          <w:szCs w:val="24"/>
        </w:rPr>
        <w:t xml:space="preserve">vérifier la concordance des soldes de comptes utilisés pour le calcul </w:t>
      </w:r>
      <w:bookmarkStart w:id="17" w:name="_Hlk77760770"/>
      <w:r w:rsidRPr="002B0CC1">
        <w:rPr>
          <w:rFonts w:ascii="Times New Roman" w:eastAsia="Calibri" w:hAnsi="Times New Roman" w:cs="Times New Roman"/>
          <w:iCs/>
          <w:sz w:val="24"/>
          <w:szCs w:val="24"/>
        </w:rPr>
        <w:t>de l’excédent brut d’exploitation « remontées mécaniques » pour la période du 1</w:t>
      </w:r>
      <w:r w:rsidRPr="002B0CC1">
        <w:rPr>
          <w:rFonts w:ascii="Times New Roman" w:eastAsia="Calibri" w:hAnsi="Times New Roman" w:cs="Times New Roman"/>
          <w:iCs/>
          <w:sz w:val="24"/>
          <w:szCs w:val="24"/>
          <w:vertAlign w:val="superscript"/>
        </w:rPr>
        <w:t>er</w:t>
      </w:r>
      <w:r w:rsidRPr="002B0CC1">
        <w:rPr>
          <w:rFonts w:ascii="Times New Roman" w:eastAsia="Calibri" w:hAnsi="Times New Roman" w:cs="Times New Roman"/>
          <w:iCs/>
          <w:sz w:val="24"/>
          <w:szCs w:val="24"/>
        </w:rPr>
        <w:t xml:space="preserve"> décembre 2020 au 30 avril 2021 et pour la période </w:t>
      </w:r>
      <w:bookmarkEnd w:id="17"/>
      <w:r w:rsidRPr="002B0CC1">
        <w:rPr>
          <w:rFonts w:ascii="Times New Roman" w:eastAsia="Calibri" w:hAnsi="Times New Roman" w:cs="Times New Roman"/>
          <w:iCs/>
          <w:sz w:val="24"/>
          <w:szCs w:val="24"/>
        </w:rPr>
        <w:t xml:space="preserve">de référence figurant dans le document ci-joint avec la comptabilité dont ils sont issus et vérifier qu'ils concordent avec les éléments ayant servi de base à l'établissement des comptes annuels de l’exercice concerné ; </w:t>
      </w:r>
    </w:p>
    <w:p w14:paraId="41C61526" w14:textId="20945322" w:rsidR="002B0CC1" w:rsidRPr="002B0CC1" w:rsidRDefault="002B0CC1" w:rsidP="002B0CC1">
      <w:pPr>
        <w:widowControl w:val="0"/>
        <w:numPr>
          <w:ilvl w:val="0"/>
          <w:numId w:val="31"/>
        </w:numPr>
        <w:spacing w:before="100" w:beforeAutospacing="1" w:after="100" w:afterAutospacing="1" w:line="240" w:lineRule="auto"/>
        <w:jc w:val="both"/>
        <w:rPr>
          <w:rFonts w:ascii="Times New Roman" w:eastAsia="Calibri" w:hAnsi="Times New Roman" w:cs="Times New Roman"/>
          <w:iCs/>
          <w:sz w:val="24"/>
          <w:szCs w:val="24"/>
        </w:rPr>
      </w:pPr>
      <w:r w:rsidRPr="002B0CC1">
        <w:rPr>
          <w:rFonts w:ascii="Times New Roman" w:eastAsia="Calibri" w:hAnsi="Times New Roman" w:cs="Times New Roman"/>
          <w:iCs/>
          <w:sz w:val="24"/>
          <w:szCs w:val="24"/>
        </w:rPr>
        <w:t>vérifier la conformité des modalités de calcul de l’excédent brut d’exploitation « remontées mécaniques » pour la période du 1</w:t>
      </w:r>
      <w:r w:rsidRPr="002B0CC1">
        <w:rPr>
          <w:rFonts w:ascii="Times New Roman" w:eastAsia="Calibri" w:hAnsi="Times New Roman" w:cs="Times New Roman"/>
          <w:iCs/>
          <w:sz w:val="24"/>
          <w:szCs w:val="24"/>
          <w:vertAlign w:val="superscript"/>
        </w:rPr>
        <w:t>er</w:t>
      </w:r>
      <w:r w:rsidRPr="002B0CC1">
        <w:rPr>
          <w:rFonts w:ascii="Times New Roman" w:eastAsia="Calibri" w:hAnsi="Times New Roman" w:cs="Times New Roman"/>
          <w:iCs/>
          <w:sz w:val="24"/>
          <w:szCs w:val="24"/>
        </w:rPr>
        <w:t xml:space="preserve"> décembre 2020 au 30 avril 2021 et pour la période de référence</w:t>
      </w:r>
      <w:r w:rsidRPr="002B0CC1">
        <w:rPr>
          <w:rFonts w:ascii="Times New Roman" w:eastAsia="Calibri" w:hAnsi="Times New Roman" w:cs="Times New Roman"/>
          <w:sz w:val="24"/>
          <w:szCs w:val="24"/>
        </w:rPr>
        <w:t>, figurant dans le document ci-joint</w:t>
      </w:r>
      <w:r w:rsidR="0087476C">
        <w:rPr>
          <w:rFonts w:ascii="Times New Roman" w:eastAsia="Calibri" w:hAnsi="Times New Roman" w:cs="Times New Roman"/>
          <w:sz w:val="24"/>
          <w:szCs w:val="24"/>
        </w:rPr>
        <w:t>,</w:t>
      </w:r>
      <w:r w:rsidRPr="002B0CC1">
        <w:rPr>
          <w:rFonts w:ascii="Times New Roman" w:eastAsia="Calibri" w:hAnsi="Times New Roman" w:cs="Times New Roman"/>
          <w:sz w:val="24"/>
          <w:szCs w:val="24"/>
        </w:rPr>
        <w:t xml:space="preserve"> avec les dispositions figurant dans l’arrêté du </w:t>
      </w:r>
      <w:r w:rsidR="0087476C">
        <w:rPr>
          <w:rFonts w:ascii="Times New Roman" w:eastAsia="Calibri" w:hAnsi="Times New Roman" w:cs="Times New Roman"/>
          <w:sz w:val="24"/>
          <w:szCs w:val="24"/>
        </w:rPr>
        <w:t>21 février 2022</w:t>
      </w:r>
      <w:r w:rsidR="0087476C" w:rsidRPr="002B0CC1">
        <w:rPr>
          <w:rFonts w:ascii="Times New Roman" w:eastAsia="Calibri" w:hAnsi="Times New Roman" w:cs="Times New Roman"/>
          <w:sz w:val="24"/>
          <w:szCs w:val="24"/>
        </w:rPr>
        <w:t xml:space="preserve"> </w:t>
      </w:r>
      <w:r w:rsidRPr="002B0CC1">
        <w:rPr>
          <w:rFonts w:ascii="Times New Roman" w:eastAsia="Calibri" w:hAnsi="Times New Roman" w:cs="Times New Roman"/>
          <w:sz w:val="24"/>
          <w:szCs w:val="24"/>
        </w:rPr>
        <w:t xml:space="preserve">précité ainsi qu’avec les modalités de détermination de cet excédent brut d’exploitation </w:t>
      </w:r>
      <w:r w:rsidRPr="002B0CC1">
        <w:rPr>
          <w:rFonts w:ascii="Times New Roman" w:eastAsia="Calibri" w:hAnsi="Times New Roman" w:cs="Times New Roman"/>
          <w:iCs/>
          <w:sz w:val="24"/>
          <w:szCs w:val="24"/>
        </w:rPr>
        <w:t xml:space="preserve">« remontées mécaniques » </w:t>
      </w:r>
      <w:r w:rsidR="005F75E9">
        <w:rPr>
          <w:rFonts w:ascii="Times New Roman" w:eastAsia="Calibri" w:hAnsi="Times New Roman" w:cs="Times New Roman"/>
          <w:sz w:val="24"/>
          <w:szCs w:val="24"/>
        </w:rPr>
        <w:t>appliquées par votre</w:t>
      </w:r>
      <w:r w:rsidRPr="002B0CC1">
        <w:rPr>
          <w:rFonts w:ascii="Times New Roman" w:eastAsia="Calibri" w:hAnsi="Times New Roman" w:cs="Times New Roman"/>
          <w:sz w:val="24"/>
          <w:szCs w:val="24"/>
        </w:rPr>
        <w:t xml:space="preserve"> </w:t>
      </w:r>
      <w:r w:rsidR="008124AB">
        <w:rPr>
          <w:rFonts w:ascii="Times New Roman" w:eastAsia="Calibri" w:hAnsi="Times New Roman" w:cs="Times New Roman"/>
          <w:sz w:val="24"/>
          <w:szCs w:val="24"/>
        </w:rPr>
        <w:fldChar w:fldCharType="begin">
          <w:ffData>
            <w:name w:val="Texte15"/>
            <w:enabled/>
            <w:calcOnExit w:val="0"/>
            <w:textInput>
              <w:default w:val="[entité]"/>
            </w:textInput>
          </w:ffData>
        </w:fldChar>
      </w:r>
      <w:bookmarkStart w:id="18" w:name="Texte15"/>
      <w:r w:rsidR="008124AB">
        <w:rPr>
          <w:rFonts w:ascii="Times New Roman" w:eastAsia="Calibri" w:hAnsi="Times New Roman" w:cs="Times New Roman"/>
          <w:sz w:val="24"/>
          <w:szCs w:val="24"/>
        </w:rPr>
        <w:instrText xml:space="preserve"> FORMTEXT </w:instrText>
      </w:r>
      <w:r w:rsidR="008124AB">
        <w:rPr>
          <w:rFonts w:ascii="Times New Roman" w:eastAsia="Calibri" w:hAnsi="Times New Roman" w:cs="Times New Roman"/>
          <w:sz w:val="24"/>
          <w:szCs w:val="24"/>
        </w:rPr>
      </w:r>
      <w:r w:rsidR="008124AB">
        <w:rPr>
          <w:rFonts w:ascii="Times New Roman" w:eastAsia="Calibri" w:hAnsi="Times New Roman" w:cs="Times New Roman"/>
          <w:sz w:val="24"/>
          <w:szCs w:val="24"/>
        </w:rPr>
        <w:fldChar w:fldCharType="separate"/>
      </w:r>
      <w:r w:rsidR="008124AB">
        <w:rPr>
          <w:rFonts w:ascii="Times New Roman" w:eastAsia="Calibri" w:hAnsi="Times New Roman" w:cs="Times New Roman"/>
          <w:noProof/>
          <w:sz w:val="24"/>
          <w:szCs w:val="24"/>
        </w:rPr>
        <w:t>[entité]</w:t>
      </w:r>
      <w:r w:rsidR="008124AB">
        <w:rPr>
          <w:rFonts w:ascii="Times New Roman" w:eastAsia="Calibri" w:hAnsi="Times New Roman" w:cs="Times New Roman"/>
          <w:sz w:val="24"/>
          <w:szCs w:val="24"/>
        </w:rPr>
        <w:fldChar w:fldCharType="end"/>
      </w:r>
      <w:bookmarkEnd w:id="18"/>
      <w:r w:rsidRPr="002B0CC1">
        <w:rPr>
          <w:rFonts w:ascii="Times New Roman" w:eastAsia="Calibri" w:hAnsi="Times New Roman" w:cs="Times New Roman"/>
          <w:sz w:val="24"/>
          <w:szCs w:val="24"/>
        </w:rPr>
        <w:t xml:space="preserve"> et décrites dans le document ci-joint ;</w:t>
      </w:r>
    </w:p>
    <w:p w14:paraId="67262F90" w14:textId="77777777" w:rsidR="002B0CC1" w:rsidRPr="002B0CC1" w:rsidRDefault="002B0CC1" w:rsidP="002B0CC1">
      <w:pPr>
        <w:widowControl w:val="0"/>
        <w:numPr>
          <w:ilvl w:val="0"/>
          <w:numId w:val="31"/>
        </w:numPr>
        <w:spacing w:before="100" w:beforeAutospacing="1" w:after="100" w:afterAutospacing="1" w:line="240" w:lineRule="auto"/>
        <w:jc w:val="both"/>
        <w:rPr>
          <w:rFonts w:ascii="Times New Roman" w:eastAsia="Calibri" w:hAnsi="Times New Roman" w:cs="Times New Roman"/>
          <w:iCs/>
          <w:sz w:val="24"/>
          <w:szCs w:val="24"/>
        </w:rPr>
      </w:pPr>
      <w:r w:rsidRPr="002B0CC1">
        <w:rPr>
          <w:rFonts w:ascii="Times New Roman" w:eastAsia="Calibri" w:hAnsi="Times New Roman" w:cs="Times New Roman"/>
          <w:iCs/>
          <w:sz w:val="24"/>
          <w:szCs w:val="24"/>
        </w:rPr>
        <w:t>effectuer un contrôle arithmétique du coefficient de chiffre d’affaires figurant dans la fiche de calcul de l’excédent brut d’exploitation « remontées mécaniques » ;</w:t>
      </w:r>
    </w:p>
    <w:p w14:paraId="38CE02DE" w14:textId="77777777" w:rsidR="00BD7BB4" w:rsidRDefault="002B0CC1" w:rsidP="002B0CC1">
      <w:pPr>
        <w:widowControl w:val="0"/>
        <w:numPr>
          <w:ilvl w:val="0"/>
          <w:numId w:val="31"/>
        </w:numPr>
        <w:spacing w:before="100" w:beforeAutospacing="1" w:after="100" w:afterAutospacing="1" w:line="240" w:lineRule="auto"/>
        <w:jc w:val="both"/>
        <w:rPr>
          <w:rFonts w:ascii="Times New Roman" w:eastAsia="Calibri" w:hAnsi="Times New Roman" w:cs="Times New Roman"/>
          <w:iCs/>
          <w:sz w:val="24"/>
          <w:szCs w:val="24"/>
        </w:rPr>
      </w:pPr>
      <w:r w:rsidRPr="002B0CC1">
        <w:rPr>
          <w:rFonts w:ascii="Times New Roman" w:eastAsia="Calibri" w:hAnsi="Times New Roman" w:cs="Times New Roman"/>
          <w:iCs/>
          <w:sz w:val="24"/>
          <w:szCs w:val="24"/>
        </w:rPr>
        <w:t>vérifier la correcte application du coefficient de chiffre d’affaires</w:t>
      </w:r>
      <w:r w:rsidR="00BD7BB4">
        <w:rPr>
          <w:rFonts w:ascii="Times New Roman" w:eastAsia="Calibri" w:hAnsi="Times New Roman" w:cs="Times New Roman"/>
          <w:iCs/>
          <w:sz w:val="24"/>
          <w:szCs w:val="24"/>
        </w:rPr>
        <w:t> ;</w:t>
      </w:r>
    </w:p>
    <w:p w14:paraId="69D2E153" w14:textId="77777777" w:rsidR="00AE4339" w:rsidRDefault="00AE4339" w:rsidP="00AE4339">
      <w:pPr>
        <w:widowControl w:val="0"/>
        <w:numPr>
          <w:ilvl w:val="0"/>
          <w:numId w:val="31"/>
        </w:numPr>
        <w:spacing w:before="100" w:beforeAutospacing="1" w:after="100" w:afterAutospacing="1" w:line="240" w:lineRule="auto"/>
        <w:jc w:val="both"/>
        <w:rPr>
          <w:rFonts w:ascii="Times New Roman" w:eastAsia="Calibri" w:hAnsi="Times New Roman" w:cs="Times New Roman"/>
          <w:iCs/>
          <w:sz w:val="24"/>
          <w:szCs w:val="24"/>
        </w:rPr>
      </w:pPr>
      <w:r w:rsidRPr="00AE4339">
        <w:rPr>
          <w:rFonts w:ascii="Times New Roman" w:eastAsia="Calibri" w:hAnsi="Times New Roman" w:cs="Times New Roman"/>
          <w:iCs/>
          <w:sz w:val="24"/>
          <w:szCs w:val="24"/>
        </w:rPr>
        <w:t>effectuer un contrôle arithmétique de l’application du coefficient lié à l’évolution du produit intérieur brut national entre l’année clôturant la période de référence et l’année 2020 à l’EBE de la période de référence ainsi que de la variation de l’EBE des deux périodes concernées figurant dans l’attestation de l’exploitant.</w:t>
      </w:r>
    </w:p>
    <w:p w14:paraId="56988D29" w14:textId="4A618BEA" w:rsidR="002B0CC1" w:rsidRPr="002B0CC1" w:rsidRDefault="002B0CC1" w:rsidP="002B0CC1">
      <w:pPr>
        <w:spacing w:before="100" w:beforeAutospacing="1" w:after="100" w:afterAutospacing="1" w:line="240" w:lineRule="auto"/>
        <w:jc w:val="both"/>
        <w:rPr>
          <w:rFonts w:ascii="Times New Roman" w:eastAsia="Calibri" w:hAnsi="Times New Roman" w:cs="Times New Roman"/>
          <w:i/>
          <w:iCs/>
          <w:sz w:val="24"/>
          <w:szCs w:val="24"/>
        </w:rPr>
      </w:pPr>
      <w:r w:rsidRPr="002B0CC1">
        <w:rPr>
          <w:rFonts w:ascii="Times New Roman" w:eastAsia="Times New Roman" w:hAnsi="Times New Roman" w:cs="Times New Roman"/>
          <w:sz w:val="24"/>
          <w:szCs w:val="24"/>
        </w:rPr>
        <w:object w:dxaOrig="225" w:dyaOrig="225" w14:anchorId="7138E4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4pt;height:18.35pt" o:ole="">
            <v:imagedata r:id="rId8" o:title=""/>
          </v:shape>
          <w:control r:id="rId9" w:name="DefaultOcxName21" w:shapeid="_x0000_i1032"/>
        </w:object>
      </w:r>
      <w:r w:rsidRPr="002B0CC1">
        <w:rPr>
          <w:rFonts w:ascii="Times New Roman" w:eastAsia="Calibri" w:hAnsi="Times New Roman" w:cs="Times New Roman"/>
          <w:i/>
          <w:iCs/>
          <w:sz w:val="24"/>
          <w:szCs w:val="24"/>
        </w:rPr>
        <w:t>Conclusion sans observation</w:t>
      </w:r>
    </w:p>
    <w:p w14:paraId="356C3ABB" w14:textId="77777777" w:rsidR="002B0CC1" w:rsidRPr="002B0CC1" w:rsidRDefault="002B0CC1" w:rsidP="002B0CC1">
      <w:pPr>
        <w:spacing w:before="100" w:beforeAutospacing="1" w:after="100" w:afterAutospacing="1" w:line="240" w:lineRule="auto"/>
        <w:jc w:val="both"/>
        <w:rPr>
          <w:rFonts w:ascii="Times New Roman" w:eastAsia="Calibri" w:hAnsi="Times New Roman" w:cs="Times New Roman"/>
          <w:sz w:val="24"/>
          <w:szCs w:val="24"/>
        </w:rPr>
      </w:pPr>
      <w:r w:rsidRPr="002B0CC1">
        <w:rPr>
          <w:rFonts w:ascii="Times New Roman" w:eastAsia="Calibri" w:hAnsi="Times New Roman" w:cs="Times New Roman"/>
          <w:sz w:val="24"/>
          <w:szCs w:val="24"/>
        </w:rPr>
        <w:t>Sur la base de nos travaux, nous n’avons pas d’observation à formuler sur les informations figurant dans le document ci-joint.</w:t>
      </w:r>
    </w:p>
    <w:p w14:paraId="1415F3CC" w14:textId="17B1D26C" w:rsidR="002B0CC1" w:rsidRPr="002B0CC1" w:rsidRDefault="002B0CC1" w:rsidP="002B0CC1">
      <w:pPr>
        <w:spacing w:before="100" w:beforeAutospacing="1" w:after="100" w:afterAutospacing="1" w:line="240" w:lineRule="auto"/>
        <w:jc w:val="both"/>
        <w:rPr>
          <w:rFonts w:ascii="Times New Roman" w:eastAsia="Calibri" w:hAnsi="Times New Roman" w:cs="Times New Roman"/>
          <w:i/>
          <w:iCs/>
          <w:sz w:val="24"/>
          <w:szCs w:val="24"/>
        </w:rPr>
      </w:pPr>
      <w:r w:rsidRPr="002B0CC1">
        <w:rPr>
          <w:rFonts w:ascii="Times New Roman" w:eastAsia="Times New Roman" w:hAnsi="Times New Roman" w:cs="Times New Roman"/>
          <w:sz w:val="24"/>
          <w:szCs w:val="24"/>
        </w:rPr>
        <w:object w:dxaOrig="225" w:dyaOrig="225" w14:anchorId="2EABE5E7">
          <v:shape id="_x0000_i1035" type="#_x0000_t75" style="width:20.4pt;height:18.35pt" o:ole="">
            <v:imagedata r:id="rId8" o:title=""/>
          </v:shape>
          <w:control r:id="rId10" w:name="DefaultOcxName211" w:shapeid="_x0000_i1035"/>
        </w:object>
      </w:r>
      <w:r w:rsidRPr="002B0CC1">
        <w:rPr>
          <w:rFonts w:ascii="Times New Roman" w:eastAsia="Times New Roman" w:hAnsi="Times New Roman" w:cs="Times New Roman"/>
          <w:sz w:val="24"/>
          <w:szCs w:val="24"/>
          <w:lang w:eastAsia="fr-FR"/>
        </w:rPr>
        <w:t xml:space="preserve"> </w:t>
      </w:r>
      <w:r w:rsidRPr="002B0CC1">
        <w:rPr>
          <w:rFonts w:ascii="Times New Roman" w:eastAsia="Calibri" w:hAnsi="Times New Roman" w:cs="Times New Roman"/>
          <w:i/>
          <w:iCs/>
          <w:sz w:val="24"/>
          <w:szCs w:val="24"/>
        </w:rPr>
        <w:t>Conclusion avec observation(s)</w:t>
      </w:r>
    </w:p>
    <w:p w14:paraId="2936A71D" w14:textId="77777777" w:rsidR="002B0CC1" w:rsidRPr="002B0CC1" w:rsidRDefault="002B0CC1" w:rsidP="002B0CC1">
      <w:pPr>
        <w:spacing w:before="100" w:beforeAutospacing="1" w:after="100" w:afterAutospacing="1" w:line="240" w:lineRule="auto"/>
        <w:jc w:val="both"/>
        <w:rPr>
          <w:rFonts w:ascii="Times New Roman" w:eastAsia="Calibri" w:hAnsi="Times New Roman" w:cs="Times New Roman"/>
          <w:iCs/>
          <w:sz w:val="24"/>
          <w:szCs w:val="24"/>
        </w:rPr>
      </w:pPr>
      <w:r w:rsidRPr="002B0CC1">
        <w:rPr>
          <w:rFonts w:ascii="Times New Roman" w:eastAsia="Calibri" w:hAnsi="Times New Roman" w:cs="Times New Roman"/>
          <w:iCs/>
          <w:sz w:val="24"/>
          <w:szCs w:val="24"/>
        </w:rPr>
        <w:t>Sur la base de nos travaux, les informations figurant dans le document ci-joint appellent de notre part les observations suivantes : …</w:t>
      </w:r>
    </w:p>
    <w:p w14:paraId="30B5BA62" w14:textId="33FC6899" w:rsidR="002B0CC1" w:rsidRPr="002B0CC1" w:rsidRDefault="008124AB" w:rsidP="002B0CC1">
      <w:pPr>
        <w:spacing w:before="100" w:beforeAutospacing="1" w:after="100" w:afterAutospacing="1" w:line="240" w:lineRule="auto"/>
        <w:jc w:val="both"/>
        <w:rPr>
          <w:rFonts w:ascii="Times New Roman" w:eastAsia="Calibri" w:hAnsi="Times New Roman" w:cs="Times New Roman"/>
          <w:iCs/>
          <w:sz w:val="24"/>
          <w:szCs w:val="24"/>
        </w:rPr>
      </w:pPr>
      <w:r>
        <w:rPr>
          <w:rFonts w:ascii="Times New Roman" w:eastAsia="Calibri" w:hAnsi="Times New Roman" w:cs="Times New Roman"/>
          <w:iCs/>
          <w:sz w:val="24"/>
          <w:szCs w:val="24"/>
        </w:rPr>
        <w:fldChar w:fldCharType="begin">
          <w:ffData>
            <w:name w:val="Texte16"/>
            <w:enabled/>
            <w:calcOnExit w:val="0"/>
            <w:textInput>
              <w:default w:val="[À préciser]"/>
            </w:textInput>
          </w:ffData>
        </w:fldChar>
      </w:r>
      <w:bookmarkStart w:id="19" w:name="Texte16"/>
      <w:r>
        <w:rPr>
          <w:rFonts w:ascii="Times New Roman" w:eastAsia="Calibri" w:hAnsi="Times New Roman" w:cs="Times New Roman"/>
          <w:iCs/>
          <w:sz w:val="24"/>
          <w:szCs w:val="24"/>
        </w:rPr>
        <w:instrText xml:space="preserve"> FORMTEXT </w:instrText>
      </w:r>
      <w:r>
        <w:rPr>
          <w:rFonts w:ascii="Times New Roman" w:eastAsia="Calibri" w:hAnsi="Times New Roman" w:cs="Times New Roman"/>
          <w:iCs/>
          <w:sz w:val="24"/>
          <w:szCs w:val="24"/>
        </w:rPr>
      </w:r>
      <w:r>
        <w:rPr>
          <w:rFonts w:ascii="Times New Roman" w:eastAsia="Calibri" w:hAnsi="Times New Roman" w:cs="Times New Roman"/>
          <w:iCs/>
          <w:sz w:val="24"/>
          <w:szCs w:val="24"/>
        </w:rPr>
        <w:fldChar w:fldCharType="separate"/>
      </w:r>
      <w:r>
        <w:rPr>
          <w:rFonts w:ascii="Times New Roman" w:eastAsia="Calibri" w:hAnsi="Times New Roman" w:cs="Times New Roman"/>
          <w:iCs/>
          <w:noProof/>
          <w:sz w:val="24"/>
          <w:szCs w:val="24"/>
        </w:rPr>
        <w:t>[À préciser]</w:t>
      </w:r>
      <w:r>
        <w:rPr>
          <w:rFonts w:ascii="Times New Roman" w:eastAsia="Calibri" w:hAnsi="Times New Roman" w:cs="Times New Roman"/>
          <w:iCs/>
          <w:sz w:val="24"/>
          <w:szCs w:val="24"/>
        </w:rPr>
        <w:fldChar w:fldCharType="end"/>
      </w:r>
      <w:bookmarkEnd w:id="19"/>
      <w:r w:rsidR="002B0CC1" w:rsidRPr="002B0CC1">
        <w:rPr>
          <w:rFonts w:ascii="Times New Roman" w:eastAsia="Calibri" w:hAnsi="Times New Roman" w:cs="Times New Roman"/>
          <w:iCs/>
          <w:sz w:val="24"/>
          <w:szCs w:val="24"/>
        </w:rPr>
        <w:t>.</w:t>
      </w:r>
    </w:p>
    <w:p w14:paraId="46BC19F1" w14:textId="0D692FB5" w:rsidR="002B0CC1" w:rsidRPr="002B0CC1" w:rsidRDefault="002B0CC1" w:rsidP="002B0CC1">
      <w:pPr>
        <w:spacing w:before="100" w:beforeAutospacing="1" w:after="100" w:afterAutospacing="1" w:line="240" w:lineRule="auto"/>
        <w:jc w:val="both"/>
        <w:rPr>
          <w:rFonts w:ascii="Times New Roman" w:eastAsia="Calibri" w:hAnsi="Times New Roman" w:cs="Times New Roman"/>
          <w:i/>
          <w:iCs/>
          <w:sz w:val="24"/>
          <w:szCs w:val="24"/>
        </w:rPr>
      </w:pPr>
      <w:r w:rsidRPr="002B0CC1">
        <w:rPr>
          <w:rFonts w:ascii="Times New Roman" w:eastAsia="Times New Roman" w:hAnsi="Times New Roman" w:cs="Times New Roman"/>
          <w:sz w:val="24"/>
          <w:szCs w:val="24"/>
        </w:rPr>
        <w:object w:dxaOrig="225" w:dyaOrig="225" w14:anchorId="139F8E16">
          <v:shape id="_x0000_i1038" type="#_x0000_t75" style="width:20.4pt;height:18.35pt" o:ole="">
            <v:imagedata r:id="rId8" o:title=""/>
          </v:shape>
          <w:control r:id="rId11" w:name="DefaultOcxName212" w:shapeid="_x0000_i1038"/>
        </w:object>
      </w:r>
      <w:r w:rsidRPr="002B0CC1">
        <w:rPr>
          <w:rFonts w:ascii="Times New Roman" w:eastAsia="Times New Roman" w:hAnsi="Times New Roman" w:cs="Times New Roman"/>
          <w:sz w:val="24"/>
          <w:szCs w:val="24"/>
          <w:lang w:eastAsia="fr-FR"/>
        </w:rPr>
        <w:t xml:space="preserve"> </w:t>
      </w:r>
      <w:r w:rsidRPr="002B0CC1">
        <w:rPr>
          <w:rFonts w:ascii="Times New Roman" w:eastAsia="Calibri" w:hAnsi="Times New Roman" w:cs="Times New Roman"/>
          <w:i/>
          <w:iCs/>
          <w:sz w:val="24"/>
          <w:szCs w:val="24"/>
        </w:rPr>
        <w:t xml:space="preserve">Impossibilité de conclure </w:t>
      </w:r>
    </w:p>
    <w:p w14:paraId="393C124F" w14:textId="1CA930B2" w:rsidR="002B0CC1" w:rsidRPr="002B0CC1" w:rsidRDefault="002B0CC1" w:rsidP="002B0CC1">
      <w:pPr>
        <w:widowControl w:val="0"/>
        <w:spacing w:before="100" w:beforeAutospacing="1" w:after="100" w:afterAutospacing="1" w:line="240" w:lineRule="auto"/>
        <w:jc w:val="both"/>
        <w:rPr>
          <w:rFonts w:ascii="Times New Roman" w:eastAsia="Calibri" w:hAnsi="Times New Roman" w:cs="Times New Roman"/>
          <w:sz w:val="24"/>
          <w:szCs w:val="24"/>
        </w:rPr>
      </w:pPr>
      <w:r w:rsidRPr="002B0CC1">
        <w:rPr>
          <w:rFonts w:ascii="Times New Roman" w:eastAsia="Calibri" w:hAnsi="Times New Roman" w:cs="Times New Roman"/>
          <w:sz w:val="24"/>
          <w:szCs w:val="24"/>
        </w:rPr>
        <w:t xml:space="preserve">En raison </w:t>
      </w:r>
      <w:r w:rsidR="008124AB">
        <w:rPr>
          <w:rFonts w:ascii="Times New Roman" w:eastAsia="Calibri" w:hAnsi="Times New Roman" w:cs="Times New Roman"/>
          <w:sz w:val="24"/>
          <w:szCs w:val="24"/>
        </w:rPr>
        <w:fldChar w:fldCharType="begin">
          <w:ffData>
            <w:name w:val="Texte17"/>
            <w:enabled/>
            <w:calcOnExit w:val="0"/>
            <w:textInput>
              <w:default w:val="[à expliciter]"/>
            </w:textInput>
          </w:ffData>
        </w:fldChar>
      </w:r>
      <w:bookmarkStart w:id="20" w:name="Texte17"/>
      <w:r w:rsidR="008124AB">
        <w:rPr>
          <w:rFonts w:ascii="Times New Roman" w:eastAsia="Calibri" w:hAnsi="Times New Roman" w:cs="Times New Roman"/>
          <w:sz w:val="24"/>
          <w:szCs w:val="24"/>
        </w:rPr>
        <w:instrText xml:space="preserve"> FORMTEXT </w:instrText>
      </w:r>
      <w:r w:rsidR="008124AB">
        <w:rPr>
          <w:rFonts w:ascii="Times New Roman" w:eastAsia="Calibri" w:hAnsi="Times New Roman" w:cs="Times New Roman"/>
          <w:sz w:val="24"/>
          <w:szCs w:val="24"/>
        </w:rPr>
      </w:r>
      <w:r w:rsidR="008124AB">
        <w:rPr>
          <w:rFonts w:ascii="Times New Roman" w:eastAsia="Calibri" w:hAnsi="Times New Roman" w:cs="Times New Roman"/>
          <w:sz w:val="24"/>
          <w:szCs w:val="24"/>
        </w:rPr>
        <w:fldChar w:fldCharType="separate"/>
      </w:r>
      <w:r w:rsidR="008124AB">
        <w:rPr>
          <w:rFonts w:ascii="Times New Roman" w:eastAsia="Calibri" w:hAnsi="Times New Roman" w:cs="Times New Roman"/>
          <w:noProof/>
          <w:sz w:val="24"/>
          <w:szCs w:val="24"/>
        </w:rPr>
        <w:t>[à expliciter]</w:t>
      </w:r>
      <w:r w:rsidR="008124AB">
        <w:rPr>
          <w:rFonts w:ascii="Times New Roman" w:eastAsia="Calibri" w:hAnsi="Times New Roman" w:cs="Times New Roman"/>
          <w:sz w:val="24"/>
          <w:szCs w:val="24"/>
        </w:rPr>
        <w:fldChar w:fldCharType="end"/>
      </w:r>
      <w:bookmarkEnd w:id="20"/>
      <w:r w:rsidRPr="002B0CC1">
        <w:rPr>
          <w:rFonts w:ascii="Times New Roman" w:eastAsia="Calibri" w:hAnsi="Times New Roman" w:cs="Times New Roman"/>
          <w:sz w:val="24"/>
          <w:szCs w:val="24"/>
        </w:rPr>
        <w:t xml:space="preserve"> nous ne sommes pas en mesure d’attester </w:t>
      </w:r>
      <w:r w:rsidRPr="002B0CC1">
        <w:rPr>
          <w:rFonts w:ascii="Times New Roman" w:eastAsia="Calibri" w:hAnsi="Times New Roman" w:cs="Times New Roman"/>
          <w:iCs/>
          <w:sz w:val="24"/>
          <w:szCs w:val="24"/>
        </w:rPr>
        <w:t>les informations figurant dans le document ci-joint</w:t>
      </w:r>
      <w:r w:rsidRPr="002B0CC1">
        <w:rPr>
          <w:rFonts w:ascii="Times New Roman" w:eastAsia="Calibri" w:hAnsi="Times New Roman" w:cs="Times New Roman"/>
          <w:sz w:val="24"/>
          <w:szCs w:val="24"/>
        </w:rPr>
        <w:t>.</w:t>
      </w:r>
    </w:p>
    <w:bookmarkEnd w:id="1"/>
    <w:p w14:paraId="5576C8C0" w14:textId="6C7A1251" w:rsidR="002B0CC1" w:rsidRDefault="008124AB" w:rsidP="008124AB">
      <w:pPr>
        <w:widowControl w:val="0"/>
        <w:spacing w:before="100" w:beforeAutospacing="1" w:after="100" w:afterAutospacing="1" w:line="240" w:lineRule="auto"/>
        <w:jc w:val="both"/>
        <w:rPr>
          <w:rFonts w:ascii="Calibri" w:eastAsia="Calibri" w:hAnsi="Calibri" w:cs="Times New Roman"/>
        </w:rPr>
      </w:pPr>
      <w:r>
        <w:rPr>
          <w:rFonts w:ascii="Times New Roman" w:eastAsia="Calibri" w:hAnsi="Times New Roman" w:cs="Times New Roman"/>
          <w:sz w:val="24"/>
          <w:szCs w:val="24"/>
        </w:rPr>
        <w:fldChar w:fldCharType="begin">
          <w:ffData>
            <w:name w:val="Texte18"/>
            <w:enabled/>
            <w:calcOnExit w:val="0"/>
            <w:textInput>
              <w:default w:val="[Lieu, date et signature]"/>
            </w:textInput>
          </w:ffData>
        </w:fldChar>
      </w:r>
      <w:bookmarkStart w:id="21" w:name="Texte18"/>
      <w:r>
        <w:rPr>
          <w:rFonts w:ascii="Times New Roman" w:eastAsia="Calibri" w:hAnsi="Times New Roman" w:cs="Times New Roman"/>
          <w:sz w:val="24"/>
          <w:szCs w:val="24"/>
        </w:rPr>
        <w:instrText xml:space="preserve"> FORMTEXT </w:instrText>
      </w:r>
      <w:r>
        <w:rPr>
          <w:rFonts w:ascii="Times New Roman" w:eastAsia="Calibri" w:hAnsi="Times New Roman" w:cs="Times New Roman"/>
          <w:sz w:val="24"/>
          <w:szCs w:val="24"/>
        </w:rPr>
      </w:r>
      <w:r>
        <w:rPr>
          <w:rFonts w:ascii="Times New Roman" w:eastAsia="Calibri" w:hAnsi="Times New Roman" w:cs="Times New Roman"/>
          <w:sz w:val="24"/>
          <w:szCs w:val="24"/>
        </w:rPr>
        <w:fldChar w:fldCharType="separate"/>
      </w:r>
      <w:r>
        <w:rPr>
          <w:rFonts w:ascii="Times New Roman" w:eastAsia="Calibri" w:hAnsi="Times New Roman" w:cs="Times New Roman"/>
          <w:noProof/>
          <w:sz w:val="24"/>
          <w:szCs w:val="24"/>
        </w:rPr>
        <w:t>[Lieu, date et signature]</w:t>
      </w:r>
      <w:r>
        <w:rPr>
          <w:rFonts w:ascii="Times New Roman" w:eastAsia="Calibri" w:hAnsi="Times New Roman" w:cs="Times New Roman"/>
          <w:sz w:val="24"/>
          <w:szCs w:val="24"/>
        </w:rPr>
        <w:fldChar w:fldCharType="end"/>
      </w:r>
      <w:bookmarkEnd w:id="21"/>
    </w:p>
    <w:sectPr w:rsidR="002B0CC1" w:rsidSect="00346FBC">
      <w:headerReference w:type="default" r:id="rId12"/>
      <w:footerReference w:type="default" r:id="rId13"/>
      <w:head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A8011F" w14:textId="77777777" w:rsidR="009208E4" w:rsidRDefault="009208E4" w:rsidP="009208E4">
      <w:pPr>
        <w:spacing w:after="0" w:line="240" w:lineRule="auto"/>
      </w:pPr>
      <w:r>
        <w:separator/>
      </w:r>
    </w:p>
  </w:endnote>
  <w:endnote w:type="continuationSeparator" w:id="0">
    <w:p w14:paraId="06CA46E5" w14:textId="77777777" w:rsidR="009208E4" w:rsidRDefault="009208E4" w:rsidP="00920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7094549"/>
      <w:docPartObj>
        <w:docPartGallery w:val="Page Numbers (Bottom of Page)"/>
        <w:docPartUnique/>
      </w:docPartObj>
    </w:sdtPr>
    <w:sdtEndPr/>
    <w:sdtContent>
      <w:p w14:paraId="7C9B9561" w14:textId="69C5958D" w:rsidR="009208E4" w:rsidRDefault="009208E4">
        <w:pPr>
          <w:pStyle w:val="Pieddepage"/>
          <w:jc w:val="right"/>
        </w:pPr>
        <w:r>
          <w:fldChar w:fldCharType="begin"/>
        </w:r>
        <w:r>
          <w:instrText>PAGE   \* MERGEFORMAT</w:instrText>
        </w:r>
        <w:r>
          <w:fldChar w:fldCharType="separate"/>
        </w:r>
        <w:r w:rsidR="007816AE">
          <w:rPr>
            <w:noProof/>
          </w:rPr>
          <w:t>2</w:t>
        </w:r>
        <w:r>
          <w:fldChar w:fldCharType="end"/>
        </w:r>
      </w:p>
    </w:sdtContent>
  </w:sdt>
  <w:p w14:paraId="24FAF549" w14:textId="77777777" w:rsidR="009208E4" w:rsidRDefault="009208E4">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6E67A4" w14:textId="77777777" w:rsidR="009208E4" w:rsidRDefault="009208E4" w:rsidP="009208E4">
      <w:pPr>
        <w:spacing w:after="0" w:line="240" w:lineRule="auto"/>
      </w:pPr>
      <w:r>
        <w:separator/>
      </w:r>
    </w:p>
  </w:footnote>
  <w:footnote w:type="continuationSeparator" w:id="0">
    <w:p w14:paraId="34707A30" w14:textId="77777777" w:rsidR="009208E4" w:rsidRDefault="009208E4" w:rsidP="009208E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6606B" w14:textId="02334D73" w:rsidR="00346FBC" w:rsidRDefault="00346FBC" w:rsidP="00346FBC">
    <w:pPr>
      <w:pStyle w:val="En-tte"/>
    </w:pPr>
  </w:p>
  <w:p w14:paraId="610A6C52" w14:textId="77777777" w:rsidR="009208E4" w:rsidRDefault="009208E4">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48821" w14:textId="77777777" w:rsidR="00346FBC" w:rsidRDefault="00346FBC" w:rsidP="00346FBC">
    <w:pPr>
      <w:pStyle w:val="En-tte"/>
    </w:pPr>
    <w:r>
      <w:rPr>
        <w:noProof/>
      </w:rPr>
      <w:drawing>
        <wp:anchor distT="0" distB="0" distL="114300" distR="114300" simplePos="0" relativeHeight="251662336" behindDoc="1" locked="0" layoutInCell="1" allowOverlap="1" wp14:anchorId="69973E51" wp14:editId="6A3E8B94">
          <wp:simplePos x="0" y="0"/>
          <wp:positionH relativeFrom="column">
            <wp:posOffset>-698500</wp:posOffset>
          </wp:positionH>
          <wp:positionV relativeFrom="paragraph">
            <wp:posOffset>-449580</wp:posOffset>
          </wp:positionV>
          <wp:extent cx="2042160" cy="1396365"/>
          <wp:effectExtent l="0" t="0" r="0" b="0"/>
          <wp:wrapTopAndBottom/>
          <wp:docPr id="2" name="Image 2" descr="Direction générale des Entreprises (DGE) | G_N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rection générale des Entreprises (DGE) | G_NIU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42160" cy="139636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7C7DAB04" wp14:editId="7C16BB20">
          <wp:simplePos x="0" y="0"/>
          <wp:positionH relativeFrom="column">
            <wp:posOffset>4526915</wp:posOffset>
          </wp:positionH>
          <wp:positionV relativeFrom="paragraph">
            <wp:posOffset>-153035</wp:posOffset>
          </wp:positionV>
          <wp:extent cx="1567180" cy="848995"/>
          <wp:effectExtent l="0" t="0" r="0" b="8255"/>
          <wp:wrapThrough wrapText="bothSides">
            <wp:wrapPolygon edited="0">
              <wp:start x="0" y="0"/>
              <wp:lineTo x="0" y="21325"/>
              <wp:lineTo x="21267" y="21325"/>
              <wp:lineTo x="21267" y="0"/>
              <wp:lineTo x="0" y="0"/>
            </wp:wrapPolygon>
          </wp:wrapThrough>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67180" cy="848995"/>
                  </a:xfrm>
                  <a:prstGeom prst="rect">
                    <a:avLst/>
                  </a:prstGeom>
                </pic:spPr>
              </pic:pic>
            </a:graphicData>
          </a:graphic>
          <wp14:sizeRelH relativeFrom="margin">
            <wp14:pctWidth>0</wp14:pctWidth>
          </wp14:sizeRelH>
          <wp14:sizeRelV relativeFrom="margin">
            <wp14:pctHeight>0</wp14:pctHeight>
          </wp14:sizeRelV>
        </wp:anchor>
      </w:drawing>
    </w:r>
  </w:p>
  <w:p w14:paraId="14926683" w14:textId="77777777" w:rsidR="009208E4" w:rsidRDefault="009208E4">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58475F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89E7D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802169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22F52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C4842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78725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F8893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67E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5639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B9671D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1B90"/>
    <w:multiLevelType w:val="multilevel"/>
    <w:tmpl w:val="10561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C071CDE"/>
    <w:multiLevelType w:val="hybridMultilevel"/>
    <w:tmpl w:val="7062C68A"/>
    <w:lvl w:ilvl="0" w:tplc="DFEC268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9434702"/>
    <w:multiLevelType w:val="hybridMultilevel"/>
    <w:tmpl w:val="168E8AC2"/>
    <w:lvl w:ilvl="0" w:tplc="C83C4D70">
      <w:numFmt w:val="bullet"/>
      <w:lvlText w:val="-"/>
      <w:lvlJc w:val="left"/>
      <w:pPr>
        <w:ind w:left="1068" w:hanging="360"/>
      </w:pPr>
      <w:rPr>
        <w:rFonts w:ascii="Times New Roman" w:eastAsia="Calibri" w:hAnsi="Times New Roman" w:cs="Times New Roman"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1D481CB2"/>
    <w:multiLevelType w:val="hybridMultilevel"/>
    <w:tmpl w:val="864CA280"/>
    <w:lvl w:ilvl="0" w:tplc="D3367C8C">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E97364F"/>
    <w:multiLevelType w:val="hybridMultilevel"/>
    <w:tmpl w:val="7D9AEE82"/>
    <w:lvl w:ilvl="0" w:tplc="237223D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227C2199"/>
    <w:multiLevelType w:val="hybridMultilevel"/>
    <w:tmpl w:val="4C5E4122"/>
    <w:lvl w:ilvl="0" w:tplc="B7EA17FA">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6" w15:restartNumberingAfterBreak="0">
    <w:nsid w:val="32116BEC"/>
    <w:multiLevelType w:val="multilevel"/>
    <w:tmpl w:val="FCBE9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F73D86"/>
    <w:multiLevelType w:val="hybridMultilevel"/>
    <w:tmpl w:val="9B50F3EE"/>
    <w:lvl w:ilvl="0" w:tplc="D344623C">
      <w:start w:val="1"/>
      <w:numFmt w:val="bullet"/>
      <w:lvlText w:val=""/>
      <w:lvlJc w:val="left"/>
      <w:pPr>
        <w:tabs>
          <w:tab w:val="num" w:pos="1429"/>
        </w:tabs>
        <w:ind w:left="1429" w:hanging="360"/>
      </w:pPr>
      <w:rPr>
        <w:rFonts w:ascii="Symbol" w:hAnsi="Symbol" w:hint="default"/>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start w:val="1"/>
      <w:numFmt w:val="bullet"/>
      <w:lvlText w:val=""/>
      <w:lvlJc w:val="left"/>
      <w:pPr>
        <w:tabs>
          <w:tab w:val="num" w:pos="2869"/>
        </w:tabs>
        <w:ind w:left="2869" w:hanging="360"/>
      </w:pPr>
      <w:rPr>
        <w:rFonts w:ascii="Wingdings" w:hAnsi="Wingdings" w:hint="default"/>
      </w:rPr>
    </w:lvl>
    <w:lvl w:ilvl="3" w:tplc="040C0001">
      <w:start w:val="1"/>
      <w:numFmt w:val="bullet"/>
      <w:lvlText w:val=""/>
      <w:lvlJc w:val="left"/>
      <w:pPr>
        <w:tabs>
          <w:tab w:val="num" w:pos="3589"/>
        </w:tabs>
        <w:ind w:left="3589" w:hanging="360"/>
      </w:pPr>
      <w:rPr>
        <w:rFonts w:ascii="Symbol" w:hAnsi="Symbol" w:hint="default"/>
      </w:rPr>
    </w:lvl>
    <w:lvl w:ilvl="4" w:tplc="040C0003">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40B63AEF"/>
    <w:multiLevelType w:val="hybridMultilevel"/>
    <w:tmpl w:val="B6EC2F76"/>
    <w:lvl w:ilvl="0" w:tplc="29F6080A">
      <w:start w:val="1"/>
      <w:numFmt w:val="upperRoman"/>
      <w:lvlText w:val="%1)"/>
      <w:lvlJc w:val="left"/>
      <w:pPr>
        <w:ind w:left="1080" w:hanging="720"/>
      </w:pPr>
      <w:rPr>
        <w:rFonts w:cs="Times New Roman" w:hint="default"/>
      </w:rPr>
    </w:lvl>
    <w:lvl w:ilvl="1" w:tplc="040C0019">
      <w:start w:val="1"/>
      <w:numFmt w:val="lowerLetter"/>
      <w:lvlText w:val="%2."/>
      <w:lvlJc w:val="left"/>
      <w:pPr>
        <w:ind w:left="1440" w:hanging="360"/>
      </w:pPr>
      <w:rPr>
        <w:rFonts w:cs="Times New Roman"/>
      </w:rPr>
    </w:lvl>
    <w:lvl w:ilvl="2" w:tplc="040C001B">
      <w:start w:val="1"/>
      <w:numFmt w:val="lowerRoman"/>
      <w:lvlText w:val="%3."/>
      <w:lvlJc w:val="right"/>
      <w:pPr>
        <w:ind w:left="2160" w:hanging="180"/>
      </w:pPr>
      <w:rPr>
        <w:rFonts w:cs="Times New Roman"/>
      </w:rPr>
    </w:lvl>
    <w:lvl w:ilvl="3" w:tplc="040C000F">
      <w:start w:val="1"/>
      <w:numFmt w:val="decimal"/>
      <w:lvlText w:val="%4."/>
      <w:lvlJc w:val="left"/>
      <w:pPr>
        <w:ind w:left="2880" w:hanging="360"/>
      </w:pPr>
      <w:rPr>
        <w:rFonts w:cs="Times New Roman"/>
      </w:rPr>
    </w:lvl>
    <w:lvl w:ilvl="4" w:tplc="040C0019">
      <w:start w:val="1"/>
      <w:numFmt w:val="lowerLetter"/>
      <w:lvlText w:val="%5."/>
      <w:lvlJc w:val="left"/>
      <w:pPr>
        <w:ind w:left="3600" w:hanging="360"/>
      </w:pPr>
      <w:rPr>
        <w:rFonts w:cs="Times New Roman"/>
      </w:rPr>
    </w:lvl>
    <w:lvl w:ilvl="5" w:tplc="040C001B">
      <w:start w:val="1"/>
      <w:numFmt w:val="lowerRoman"/>
      <w:lvlText w:val="%6."/>
      <w:lvlJc w:val="right"/>
      <w:pPr>
        <w:ind w:left="4320" w:hanging="180"/>
      </w:pPr>
      <w:rPr>
        <w:rFonts w:cs="Times New Roman"/>
      </w:rPr>
    </w:lvl>
    <w:lvl w:ilvl="6" w:tplc="040C000F">
      <w:start w:val="1"/>
      <w:numFmt w:val="decimal"/>
      <w:lvlText w:val="%7."/>
      <w:lvlJc w:val="left"/>
      <w:pPr>
        <w:ind w:left="5040" w:hanging="360"/>
      </w:pPr>
      <w:rPr>
        <w:rFonts w:cs="Times New Roman"/>
      </w:rPr>
    </w:lvl>
    <w:lvl w:ilvl="7" w:tplc="040C0019">
      <w:start w:val="1"/>
      <w:numFmt w:val="lowerLetter"/>
      <w:lvlText w:val="%8."/>
      <w:lvlJc w:val="left"/>
      <w:pPr>
        <w:ind w:left="5760" w:hanging="360"/>
      </w:pPr>
      <w:rPr>
        <w:rFonts w:cs="Times New Roman"/>
      </w:rPr>
    </w:lvl>
    <w:lvl w:ilvl="8" w:tplc="040C001B">
      <w:start w:val="1"/>
      <w:numFmt w:val="lowerRoman"/>
      <w:lvlText w:val="%9."/>
      <w:lvlJc w:val="right"/>
      <w:pPr>
        <w:ind w:left="6480" w:hanging="180"/>
      </w:pPr>
      <w:rPr>
        <w:rFonts w:cs="Times New Roman"/>
      </w:rPr>
    </w:lvl>
  </w:abstractNum>
  <w:abstractNum w:abstractNumId="19" w15:restartNumberingAfterBreak="0">
    <w:nsid w:val="4E8E6A42"/>
    <w:multiLevelType w:val="hybridMultilevel"/>
    <w:tmpl w:val="A0F8BFE4"/>
    <w:lvl w:ilvl="0" w:tplc="B5727122">
      <w:start w:val="1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5264F6B"/>
    <w:multiLevelType w:val="hybridMultilevel"/>
    <w:tmpl w:val="56E64AF2"/>
    <w:lvl w:ilvl="0" w:tplc="EE68B1D6">
      <w:start w:val="1"/>
      <w:numFmt w:val="decimal"/>
      <w:lvlText w:val="%1."/>
      <w:lvlJc w:val="left"/>
      <w:pPr>
        <w:tabs>
          <w:tab w:val="num" w:pos="1429"/>
        </w:tabs>
        <w:ind w:left="1429" w:hanging="360"/>
      </w:pPr>
    </w:lvl>
    <w:lvl w:ilvl="1" w:tplc="040C0019">
      <w:start w:val="1"/>
      <w:numFmt w:val="lowerLetter"/>
      <w:lvlText w:val="%2."/>
      <w:lvlJc w:val="left"/>
      <w:pPr>
        <w:tabs>
          <w:tab w:val="num" w:pos="2149"/>
        </w:tabs>
        <w:ind w:left="2149" w:hanging="360"/>
      </w:pPr>
    </w:lvl>
    <w:lvl w:ilvl="2" w:tplc="040C001B">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21" w15:restartNumberingAfterBreak="0">
    <w:nsid w:val="55950BF5"/>
    <w:multiLevelType w:val="hybridMultilevel"/>
    <w:tmpl w:val="5038DC62"/>
    <w:lvl w:ilvl="0" w:tplc="2A905020">
      <w:start w:val="1"/>
      <w:numFmt w:val="bullet"/>
      <w:lvlText w:val=""/>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A1232D9"/>
    <w:multiLevelType w:val="hybridMultilevel"/>
    <w:tmpl w:val="6F465D48"/>
    <w:lvl w:ilvl="0" w:tplc="59F46FBE">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5CC23C22"/>
    <w:multiLevelType w:val="hybridMultilevel"/>
    <w:tmpl w:val="6E22A07E"/>
    <w:lvl w:ilvl="0" w:tplc="9E1C228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E6347A1"/>
    <w:multiLevelType w:val="hybridMultilevel"/>
    <w:tmpl w:val="379A8DB8"/>
    <w:lvl w:ilvl="0" w:tplc="425AE874">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FFC7E81"/>
    <w:multiLevelType w:val="hybridMultilevel"/>
    <w:tmpl w:val="C2269FB6"/>
    <w:lvl w:ilvl="0" w:tplc="085619D0">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6B33EC4"/>
    <w:multiLevelType w:val="hybridMultilevel"/>
    <w:tmpl w:val="6BFC0B88"/>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6CC16684"/>
    <w:multiLevelType w:val="hybridMultilevel"/>
    <w:tmpl w:val="12D0305A"/>
    <w:lvl w:ilvl="0" w:tplc="1FDA5F36">
      <w:start w:val="3"/>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75B272CF"/>
    <w:multiLevelType w:val="hybridMultilevel"/>
    <w:tmpl w:val="5FBC2444"/>
    <w:lvl w:ilvl="0" w:tplc="F8E40FE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6A31280"/>
    <w:multiLevelType w:val="hybridMultilevel"/>
    <w:tmpl w:val="C35057DA"/>
    <w:lvl w:ilvl="0" w:tplc="7C0EA32E">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7A82BF0"/>
    <w:multiLevelType w:val="hybridMultilevel"/>
    <w:tmpl w:val="710C729C"/>
    <w:lvl w:ilvl="0" w:tplc="D1D465E6">
      <w:start w:val="2"/>
      <w:numFmt w:val="bullet"/>
      <w:lvlText w:val="-"/>
      <w:lvlJc w:val="left"/>
      <w:pPr>
        <w:ind w:left="720" w:hanging="360"/>
      </w:pPr>
      <w:rPr>
        <w:rFonts w:ascii="Franklin Gothic Book" w:eastAsia="Times New Roman" w:hAnsi="Franklin Gothic Book" w:hint="default"/>
      </w:rPr>
    </w:lvl>
    <w:lvl w:ilvl="1" w:tplc="040C0003">
      <w:start w:val="1"/>
      <w:numFmt w:val="bullet"/>
      <w:lvlText w:val="o"/>
      <w:lvlJc w:val="left"/>
      <w:pPr>
        <w:ind w:left="1440" w:hanging="360"/>
      </w:pPr>
      <w:rPr>
        <w:rFonts w:ascii="Courier New" w:hAnsi="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hint="default"/>
      </w:rPr>
    </w:lvl>
    <w:lvl w:ilvl="8" w:tplc="040C0005">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2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5"/>
  </w:num>
  <w:num w:numId="15">
    <w:abstractNumId w:val="11"/>
  </w:num>
  <w:num w:numId="16">
    <w:abstractNumId w:val="18"/>
  </w:num>
  <w:num w:numId="17">
    <w:abstractNumId w:val="30"/>
  </w:num>
  <w:num w:numId="18">
    <w:abstractNumId w:val="29"/>
  </w:num>
  <w:num w:numId="19">
    <w:abstractNumId w:val="14"/>
  </w:num>
  <w:num w:numId="20">
    <w:abstractNumId w:val="19"/>
  </w:num>
  <w:num w:numId="21">
    <w:abstractNumId w:val="28"/>
  </w:num>
  <w:num w:numId="22">
    <w:abstractNumId w:val="23"/>
  </w:num>
  <w:num w:numId="23">
    <w:abstractNumId w:val="26"/>
  </w:num>
  <w:num w:numId="24">
    <w:abstractNumId w:val="16"/>
  </w:num>
  <w:num w:numId="25">
    <w:abstractNumId w:val="12"/>
  </w:num>
  <w:num w:numId="26">
    <w:abstractNumId w:val="24"/>
  </w:num>
  <w:num w:numId="27">
    <w:abstractNumId w:val="27"/>
  </w:num>
  <w:num w:numId="28">
    <w:abstractNumId w:val="13"/>
  </w:num>
  <w:num w:numId="29">
    <w:abstractNumId w:val="22"/>
  </w:num>
  <w:num w:numId="30">
    <w:abstractNumId w:val="10"/>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enforcement="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B92"/>
    <w:rsid w:val="000027A3"/>
    <w:rsid w:val="000711A2"/>
    <w:rsid w:val="00087B7A"/>
    <w:rsid w:val="000B441B"/>
    <w:rsid w:val="00135B0A"/>
    <w:rsid w:val="001F73DE"/>
    <w:rsid w:val="0022022A"/>
    <w:rsid w:val="002B0CC1"/>
    <w:rsid w:val="00346FBC"/>
    <w:rsid w:val="00371F89"/>
    <w:rsid w:val="0041501C"/>
    <w:rsid w:val="004601AD"/>
    <w:rsid w:val="00485EC8"/>
    <w:rsid w:val="004A3B5A"/>
    <w:rsid w:val="004B6B92"/>
    <w:rsid w:val="00515DA7"/>
    <w:rsid w:val="005454AE"/>
    <w:rsid w:val="005932F3"/>
    <w:rsid w:val="005B3BE0"/>
    <w:rsid w:val="005E2831"/>
    <w:rsid w:val="005F75E9"/>
    <w:rsid w:val="00615F87"/>
    <w:rsid w:val="006475F7"/>
    <w:rsid w:val="006810C9"/>
    <w:rsid w:val="00694B69"/>
    <w:rsid w:val="006A5E52"/>
    <w:rsid w:val="00740CBF"/>
    <w:rsid w:val="007816AE"/>
    <w:rsid w:val="0079228B"/>
    <w:rsid w:val="007B5888"/>
    <w:rsid w:val="008124AB"/>
    <w:rsid w:val="008141E8"/>
    <w:rsid w:val="0087476C"/>
    <w:rsid w:val="008C2C68"/>
    <w:rsid w:val="00910210"/>
    <w:rsid w:val="009208E4"/>
    <w:rsid w:val="009944C3"/>
    <w:rsid w:val="009B6581"/>
    <w:rsid w:val="00A30387"/>
    <w:rsid w:val="00A83FA6"/>
    <w:rsid w:val="00AD5DA1"/>
    <w:rsid w:val="00AE4339"/>
    <w:rsid w:val="00B13EFF"/>
    <w:rsid w:val="00B5525A"/>
    <w:rsid w:val="00B72613"/>
    <w:rsid w:val="00BD7BB4"/>
    <w:rsid w:val="00BF0ECF"/>
    <w:rsid w:val="00C00AB4"/>
    <w:rsid w:val="00C84559"/>
    <w:rsid w:val="00D34643"/>
    <w:rsid w:val="00DE4532"/>
    <w:rsid w:val="00EA6D17"/>
    <w:rsid w:val="00F438CD"/>
    <w:rsid w:val="00FA085B"/>
    <w:rsid w:val="00FE546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3FB8174A"/>
  <w15:chartTrackingRefBased/>
  <w15:docId w15:val="{1F3E7114-E7BB-44EE-A015-C73205E16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autoRedefine/>
    <w:qFormat/>
    <w:rsid w:val="004B6B92"/>
    <w:pPr>
      <w:keepNext/>
      <w:spacing w:before="240" w:after="0" w:line="240" w:lineRule="auto"/>
      <w:jc w:val="center"/>
      <w:outlineLvl w:val="0"/>
    </w:pPr>
    <w:rPr>
      <w:rFonts w:ascii="Times New Roman" w:eastAsia="Times New Roman" w:hAnsi="Times New Roman" w:cs="Arial"/>
      <w:bCs/>
      <w:caps/>
      <w:kern w:val="32"/>
      <w:sz w:val="24"/>
      <w:szCs w:val="24"/>
      <w:lang w:eastAsia="fr-FR"/>
    </w:rPr>
  </w:style>
  <w:style w:type="paragraph" w:styleId="Titre2">
    <w:name w:val="heading 2"/>
    <w:basedOn w:val="Normal"/>
    <w:next w:val="Normal"/>
    <w:link w:val="Titre2Car"/>
    <w:autoRedefine/>
    <w:qFormat/>
    <w:rsid w:val="004B6B92"/>
    <w:pPr>
      <w:keepNext/>
      <w:spacing w:before="240" w:after="0" w:line="240" w:lineRule="auto"/>
      <w:jc w:val="center"/>
      <w:outlineLvl w:val="1"/>
    </w:pPr>
    <w:rPr>
      <w:rFonts w:ascii="Times New Roman" w:eastAsia="Times New Roman" w:hAnsi="Times New Roman" w:cs="Times New Roman"/>
      <w:bCs/>
      <w:iCs/>
      <w:smallCaps/>
      <w:sz w:val="24"/>
      <w:szCs w:val="24"/>
      <w:lang w:eastAsia="fr-FR"/>
    </w:rPr>
  </w:style>
  <w:style w:type="paragraph" w:styleId="Titre3">
    <w:name w:val="heading 3"/>
    <w:basedOn w:val="Normal"/>
    <w:next w:val="Normal"/>
    <w:link w:val="Titre3Car"/>
    <w:autoRedefine/>
    <w:qFormat/>
    <w:rsid w:val="004B6B92"/>
    <w:pPr>
      <w:keepNext/>
      <w:spacing w:before="120" w:after="0" w:line="240" w:lineRule="auto"/>
      <w:jc w:val="center"/>
      <w:outlineLvl w:val="2"/>
    </w:pPr>
    <w:rPr>
      <w:rFonts w:ascii="Times New Roman" w:eastAsia="Times New Roman" w:hAnsi="Times New Roman" w:cs="Arial"/>
      <w:bCs/>
      <w:sz w:val="24"/>
      <w:szCs w:val="2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4B6B92"/>
    <w:rPr>
      <w:rFonts w:ascii="Times New Roman" w:eastAsia="Times New Roman" w:hAnsi="Times New Roman" w:cs="Arial"/>
      <w:bCs/>
      <w:caps/>
      <w:kern w:val="32"/>
      <w:sz w:val="24"/>
      <w:szCs w:val="24"/>
      <w:lang w:eastAsia="fr-FR"/>
    </w:rPr>
  </w:style>
  <w:style w:type="character" w:customStyle="1" w:styleId="Titre2Car">
    <w:name w:val="Titre 2 Car"/>
    <w:basedOn w:val="Policepardfaut"/>
    <w:link w:val="Titre2"/>
    <w:rsid w:val="004B6B92"/>
    <w:rPr>
      <w:rFonts w:ascii="Times New Roman" w:eastAsia="Times New Roman" w:hAnsi="Times New Roman" w:cs="Times New Roman"/>
      <w:bCs/>
      <w:iCs/>
      <w:smallCaps/>
      <w:sz w:val="24"/>
      <w:szCs w:val="24"/>
      <w:lang w:eastAsia="fr-FR"/>
    </w:rPr>
  </w:style>
  <w:style w:type="character" w:customStyle="1" w:styleId="Titre3Car">
    <w:name w:val="Titre 3 Car"/>
    <w:basedOn w:val="Policepardfaut"/>
    <w:link w:val="Titre3"/>
    <w:rsid w:val="004B6B92"/>
    <w:rPr>
      <w:rFonts w:ascii="Times New Roman" w:eastAsia="Times New Roman" w:hAnsi="Times New Roman" w:cs="Arial"/>
      <w:bCs/>
      <w:sz w:val="24"/>
      <w:szCs w:val="26"/>
      <w:lang w:eastAsia="fr-FR"/>
    </w:rPr>
  </w:style>
  <w:style w:type="numbering" w:customStyle="1" w:styleId="Aucuneliste1">
    <w:name w:val="Aucune liste1"/>
    <w:next w:val="Aucuneliste"/>
    <w:uiPriority w:val="99"/>
    <w:semiHidden/>
    <w:unhideWhenUsed/>
    <w:rsid w:val="004B6B92"/>
  </w:style>
  <w:style w:type="paragraph" w:customStyle="1" w:styleId="SNREPUBLIQUE">
    <w:name w:val="SNREPUBLIQUE"/>
    <w:basedOn w:val="Normal"/>
    <w:rsid w:val="004B6B92"/>
    <w:pPr>
      <w:spacing w:after="0" w:line="240" w:lineRule="auto"/>
      <w:jc w:val="center"/>
    </w:pPr>
    <w:rPr>
      <w:rFonts w:ascii="Times New Roman" w:eastAsia="Times New Roman" w:hAnsi="Times New Roman" w:cs="Times New Roman"/>
      <w:b/>
      <w:bCs/>
      <w:sz w:val="24"/>
      <w:szCs w:val="20"/>
      <w:lang w:eastAsia="fr-FR"/>
    </w:rPr>
  </w:style>
  <w:style w:type="paragraph" w:styleId="Corpsdetexte">
    <w:name w:val="Body Text"/>
    <w:basedOn w:val="Normal"/>
    <w:link w:val="CorpsdetexteCar"/>
    <w:rsid w:val="004B6B92"/>
    <w:pPr>
      <w:spacing w:after="120" w:line="240" w:lineRule="auto"/>
      <w:jc w:val="both"/>
    </w:pPr>
    <w:rPr>
      <w:rFonts w:ascii="Times New Roman" w:eastAsia="Times New Roman" w:hAnsi="Times New Roman" w:cs="Times New Roman"/>
      <w:sz w:val="24"/>
      <w:szCs w:val="24"/>
      <w:lang w:eastAsia="fr-FR"/>
    </w:rPr>
  </w:style>
  <w:style w:type="character" w:customStyle="1" w:styleId="CorpsdetexteCar">
    <w:name w:val="Corps de texte Car"/>
    <w:basedOn w:val="Policepardfaut"/>
    <w:link w:val="Corpsdetexte"/>
    <w:rsid w:val="004B6B92"/>
    <w:rPr>
      <w:rFonts w:ascii="Times New Roman" w:eastAsia="Times New Roman" w:hAnsi="Times New Roman" w:cs="Times New Roman"/>
      <w:sz w:val="24"/>
      <w:szCs w:val="24"/>
      <w:lang w:eastAsia="fr-FR"/>
    </w:rPr>
  </w:style>
  <w:style w:type="paragraph" w:customStyle="1" w:styleId="puce1">
    <w:name w:val="puce1"/>
    <w:basedOn w:val="Normal"/>
    <w:rsid w:val="004B6B92"/>
    <w:pPr>
      <w:widowControl w:val="0"/>
      <w:tabs>
        <w:tab w:val="num" w:pos="1429"/>
      </w:tabs>
      <w:suppressAutoHyphens/>
      <w:spacing w:before="240" w:after="0" w:line="240" w:lineRule="auto"/>
      <w:ind w:left="1429" w:hanging="360"/>
    </w:pPr>
    <w:rPr>
      <w:rFonts w:ascii="Times New Roman" w:eastAsia="Lucida Sans Unicode" w:hAnsi="Times New Roman" w:cs="Times New Roman"/>
      <w:sz w:val="24"/>
      <w:szCs w:val="24"/>
      <w:lang w:eastAsia="fr-FR"/>
    </w:rPr>
  </w:style>
  <w:style w:type="paragraph" w:customStyle="1" w:styleId="puce2">
    <w:name w:val="puce2"/>
    <w:basedOn w:val="Normal"/>
    <w:rsid w:val="004B6B92"/>
    <w:pPr>
      <w:widowControl w:val="0"/>
      <w:tabs>
        <w:tab w:val="num" w:pos="2149"/>
      </w:tabs>
      <w:suppressAutoHyphens/>
      <w:spacing w:before="240" w:after="0" w:line="240" w:lineRule="auto"/>
      <w:ind w:left="2149" w:hanging="360"/>
    </w:pPr>
    <w:rPr>
      <w:rFonts w:ascii="Times New Roman" w:eastAsia="Lucida Sans Unicode" w:hAnsi="Times New Roman" w:cs="Times New Roman"/>
      <w:sz w:val="24"/>
      <w:szCs w:val="24"/>
      <w:lang w:eastAsia="fr-FR"/>
    </w:rPr>
  </w:style>
  <w:style w:type="paragraph" w:customStyle="1" w:styleId="puce3">
    <w:name w:val="puce3"/>
    <w:basedOn w:val="Normal"/>
    <w:rsid w:val="004B6B92"/>
    <w:pPr>
      <w:widowControl w:val="0"/>
      <w:tabs>
        <w:tab w:val="num" w:pos="2869"/>
      </w:tabs>
      <w:suppressAutoHyphens/>
      <w:spacing w:before="240" w:after="0" w:line="240" w:lineRule="auto"/>
      <w:ind w:left="2869" w:hanging="360"/>
    </w:pPr>
    <w:rPr>
      <w:rFonts w:ascii="Times New Roman" w:eastAsia="Lucida Sans Unicode" w:hAnsi="Times New Roman" w:cs="Times New Roman"/>
      <w:sz w:val="24"/>
      <w:szCs w:val="24"/>
      <w:lang w:eastAsia="fr-FR"/>
    </w:rPr>
  </w:style>
  <w:style w:type="paragraph" w:customStyle="1" w:styleId="num1">
    <w:name w:val="num1"/>
    <w:basedOn w:val="Normal"/>
    <w:rsid w:val="004B6B92"/>
    <w:pPr>
      <w:widowControl w:val="0"/>
      <w:tabs>
        <w:tab w:val="num" w:pos="1429"/>
      </w:tabs>
      <w:suppressAutoHyphens/>
      <w:spacing w:before="240" w:after="0" w:line="240" w:lineRule="auto"/>
      <w:ind w:left="1429" w:hanging="360"/>
    </w:pPr>
    <w:rPr>
      <w:rFonts w:ascii="Times New Roman" w:eastAsia="Lucida Sans Unicode" w:hAnsi="Times New Roman" w:cs="Times New Roman"/>
      <w:sz w:val="24"/>
      <w:szCs w:val="24"/>
      <w:lang w:eastAsia="fr-FR"/>
    </w:rPr>
  </w:style>
  <w:style w:type="paragraph" w:customStyle="1" w:styleId="num2">
    <w:name w:val="num2"/>
    <w:basedOn w:val="Normal"/>
    <w:rsid w:val="004B6B92"/>
    <w:pPr>
      <w:widowControl w:val="0"/>
      <w:tabs>
        <w:tab w:val="num" w:pos="2149"/>
      </w:tabs>
      <w:suppressAutoHyphens/>
      <w:spacing w:before="240" w:after="0" w:line="240" w:lineRule="auto"/>
      <w:ind w:left="2149" w:hanging="360"/>
    </w:pPr>
    <w:rPr>
      <w:rFonts w:ascii="Times New Roman" w:eastAsia="Lucida Sans Unicode" w:hAnsi="Times New Roman" w:cs="Times New Roman"/>
      <w:sz w:val="24"/>
      <w:szCs w:val="24"/>
      <w:lang w:eastAsia="fr-FR"/>
    </w:rPr>
  </w:style>
  <w:style w:type="paragraph" w:customStyle="1" w:styleId="num3">
    <w:name w:val="num3"/>
    <w:basedOn w:val="Normal"/>
    <w:rsid w:val="004B6B92"/>
    <w:pPr>
      <w:widowControl w:val="0"/>
      <w:tabs>
        <w:tab w:val="num" w:pos="2869"/>
      </w:tabs>
      <w:suppressAutoHyphens/>
      <w:spacing w:before="240" w:after="0" w:line="240" w:lineRule="auto"/>
      <w:ind w:left="2869" w:hanging="180"/>
    </w:pPr>
    <w:rPr>
      <w:rFonts w:ascii="Times New Roman" w:eastAsia="Lucida Sans Unicode" w:hAnsi="Times New Roman" w:cs="Times New Roman"/>
      <w:sz w:val="24"/>
      <w:szCs w:val="24"/>
      <w:lang w:eastAsia="fr-FR"/>
    </w:rPr>
  </w:style>
  <w:style w:type="paragraph" w:customStyle="1" w:styleId="SNConsultation">
    <w:name w:val="SNConsultation"/>
    <w:basedOn w:val="Normal"/>
    <w:autoRedefine/>
    <w:rsid w:val="004B6B92"/>
    <w:pPr>
      <w:widowControl w:val="0"/>
      <w:suppressAutoHyphens/>
      <w:spacing w:before="120" w:after="120" w:line="240" w:lineRule="auto"/>
      <w:ind w:firstLine="709"/>
      <w:jc w:val="both"/>
    </w:pPr>
    <w:rPr>
      <w:rFonts w:ascii="Times New Roman" w:eastAsia="Lucida Sans Unicode" w:hAnsi="Times New Roman" w:cs="Times New Roman"/>
      <w:sz w:val="24"/>
      <w:szCs w:val="24"/>
      <w:lang w:eastAsia="fr-FR"/>
    </w:rPr>
  </w:style>
  <w:style w:type="paragraph" w:customStyle="1" w:styleId="SNNature">
    <w:name w:val="SNNature"/>
    <w:basedOn w:val="Normal"/>
    <w:next w:val="SNtitre"/>
    <w:autoRedefine/>
    <w:rsid w:val="004B6B92"/>
    <w:pPr>
      <w:widowControl w:val="0"/>
      <w:suppressLineNumbers/>
      <w:suppressAutoHyphens/>
      <w:spacing w:before="720" w:after="120" w:line="240" w:lineRule="auto"/>
      <w:jc w:val="center"/>
    </w:pPr>
    <w:rPr>
      <w:rFonts w:ascii="Times New Roman" w:eastAsia="Lucida Sans Unicode" w:hAnsi="Times New Roman" w:cs="Times New Roman"/>
      <w:b/>
      <w:bCs/>
      <w:sz w:val="24"/>
      <w:szCs w:val="24"/>
      <w:lang w:eastAsia="fr-FR"/>
    </w:rPr>
  </w:style>
  <w:style w:type="paragraph" w:customStyle="1" w:styleId="SNtitre">
    <w:name w:val="SNtitre"/>
    <w:basedOn w:val="Normal"/>
    <w:next w:val="SNNORCentr"/>
    <w:autoRedefine/>
    <w:rsid w:val="004B6B92"/>
    <w:pPr>
      <w:widowControl w:val="0"/>
      <w:suppressLineNumbers/>
      <w:suppressAutoHyphens/>
      <w:spacing w:after="360" w:line="240" w:lineRule="auto"/>
      <w:jc w:val="center"/>
    </w:pPr>
    <w:rPr>
      <w:rFonts w:ascii="Times New Roman" w:eastAsia="Lucida Sans Unicode" w:hAnsi="Times New Roman" w:cs="Times New Roman"/>
      <w:b/>
      <w:sz w:val="24"/>
      <w:szCs w:val="24"/>
      <w:lang w:eastAsia="fr-FR"/>
    </w:rPr>
  </w:style>
  <w:style w:type="paragraph" w:customStyle="1" w:styleId="SNNORCentr">
    <w:name w:val="SNNOR+Centré"/>
    <w:next w:val="SNAutorit"/>
    <w:rsid w:val="004B6B92"/>
    <w:pPr>
      <w:spacing w:after="0" w:line="240" w:lineRule="auto"/>
      <w:jc w:val="center"/>
    </w:pPr>
    <w:rPr>
      <w:rFonts w:ascii="Times New Roman" w:eastAsia="Times New Roman" w:hAnsi="Times New Roman" w:cs="Times New Roman"/>
      <w:bCs/>
      <w:sz w:val="24"/>
      <w:szCs w:val="20"/>
      <w:lang w:eastAsia="fr-FR"/>
    </w:rPr>
  </w:style>
  <w:style w:type="paragraph" w:customStyle="1" w:styleId="SNAutorit">
    <w:name w:val="SNAutorité"/>
    <w:basedOn w:val="Normal"/>
    <w:autoRedefine/>
    <w:rsid w:val="004B6B92"/>
    <w:pPr>
      <w:spacing w:before="720" w:after="120" w:line="240" w:lineRule="auto"/>
      <w:ind w:firstLine="720"/>
      <w:jc w:val="both"/>
    </w:pPr>
    <w:rPr>
      <w:rFonts w:ascii="Times New Roman" w:eastAsia="Times New Roman" w:hAnsi="Times New Roman" w:cs="Times New Roman"/>
      <w:b/>
      <w:sz w:val="24"/>
      <w:szCs w:val="24"/>
      <w:lang w:eastAsia="fr-FR"/>
    </w:rPr>
  </w:style>
  <w:style w:type="paragraph" w:customStyle="1" w:styleId="SNSignatureprnomnomDroite">
    <w:name w:val="SNSignature prénom+nom Droite"/>
    <w:basedOn w:val="SNSignatureDroite"/>
    <w:next w:val="SNSignatureGauche"/>
    <w:rsid w:val="004B6B92"/>
    <w:pPr>
      <w:spacing w:after="120"/>
      <w:ind w:left="5041"/>
    </w:pPr>
  </w:style>
  <w:style w:type="paragraph" w:customStyle="1" w:styleId="SNSignatureDroite">
    <w:name w:val="SNSignatureDroite"/>
    <w:basedOn w:val="Normal"/>
    <w:next w:val="SNSignatureprnomnomDroite"/>
    <w:autoRedefine/>
    <w:rsid w:val="004B6B92"/>
    <w:pPr>
      <w:spacing w:before="120" w:after="1680" w:line="240" w:lineRule="auto"/>
      <w:ind w:left="5040"/>
      <w:jc w:val="right"/>
    </w:pPr>
    <w:rPr>
      <w:rFonts w:ascii="Times New Roman" w:eastAsia="Times New Roman" w:hAnsi="Times New Roman" w:cs="Times New Roman"/>
      <w:color w:val="000000"/>
      <w:sz w:val="24"/>
      <w:szCs w:val="24"/>
      <w:lang w:eastAsia="fr-FR"/>
    </w:rPr>
  </w:style>
  <w:style w:type="paragraph" w:customStyle="1" w:styleId="SNSignatureGauche">
    <w:name w:val="SNSignatureGauche"/>
    <w:basedOn w:val="Normal"/>
    <w:next w:val="SNSignatureprnomnomGauche"/>
    <w:autoRedefine/>
    <w:rsid w:val="004B6B92"/>
    <w:pPr>
      <w:spacing w:before="120" w:after="1680" w:line="240" w:lineRule="auto"/>
      <w:ind w:left="720" w:right="4494"/>
    </w:pPr>
    <w:rPr>
      <w:rFonts w:ascii="Times New Roman" w:eastAsia="Times New Roman" w:hAnsi="Times New Roman" w:cs="Times New Roman"/>
      <w:sz w:val="24"/>
      <w:szCs w:val="24"/>
      <w:lang w:eastAsia="fr-FR"/>
    </w:rPr>
  </w:style>
  <w:style w:type="paragraph" w:customStyle="1" w:styleId="SNSignatureprnomnomGauche">
    <w:name w:val="SNSignature prénom+nom Gauche"/>
    <w:basedOn w:val="SNSignatureGauche"/>
    <w:next w:val="SNSignatureDroite"/>
    <w:rsid w:val="004B6B92"/>
    <w:pPr>
      <w:spacing w:after="120"/>
    </w:pPr>
    <w:rPr>
      <w:color w:val="000000"/>
    </w:rPr>
  </w:style>
  <w:style w:type="paragraph" w:customStyle="1" w:styleId="SNTimbre">
    <w:name w:val="SNTimbre"/>
    <w:basedOn w:val="Normal"/>
    <w:link w:val="SNTimbreCar"/>
    <w:autoRedefine/>
    <w:rsid w:val="004B6B92"/>
    <w:pPr>
      <w:widowControl w:val="0"/>
      <w:suppressAutoHyphens/>
      <w:snapToGrid w:val="0"/>
      <w:spacing w:before="120" w:after="0" w:line="240" w:lineRule="auto"/>
      <w:jc w:val="center"/>
    </w:pPr>
    <w:rPr>
      <w:rFonts w:ascii="Times New Roman" w:eastAsia="Lucida Sans Unicode" w:hAnsi="Times New Roman" w:cs="Times New Roman"/>
      <w:sz w:val="24"/>
      <w:szCs w:val="24"/>
      <w:lang w:eastAsia="fr-FR"/>
    </w:rPr>
  </w:style>
  <w:style w:type="character" w:customStyle="1" w:styleId="SNTimbreCar">
    <w:name w:val="SNTimbre Car"/>
    <w:link w:val="SNTimbre"/>
    <w:rsid w:val="004B6B92"/>
    <w:rPr>
      <w:rFonts w:ascii="Times New Roman" w:eastAsia="Lucida Sans Unicode" w:hAnsi="Times New Roman" w:cs="Times New Roman"/>
      <w:sz w:val="24"/>
      <w:szCs w:val="24"/>
      <w:lang w:eastAsia="fr-FR"/>
    </w:rPr>
  </w:style>
  <w:style w:type="paragraph" w:customStyle="1" w:styleId="SNRapport">
    <w:name w:val="SNRapport"/>
    <w:basedOn w:val="Normal"/>
    <w:autoRedefine/>
    <w:rsid w:val="004B6B92"/>
    <w:pPr>
      <w:spacing w:after="120" w:line="240" w:lineRule="auto"/>
      <w:ind w:firstLine="720"/>
      <w:jc w:val="both"/>
    </w:pPr>
    <w:rPr>
      <w:rFonts w:ascii="Times New Roman" w:eastAsia="Times New Roman" w:hAnsi="Times New Roman" w:cs="Times New Roman"/>
      <w:i/>
      <w:sz w:val="24"/>
      <w:szCs w:val="24"/>
      <w:lang w:eastAsia="fr-FR"/>
    </w:rPr>
  </w:style>
  <w:style w:type="paragraph" w:customStyle="1" w:styleId="SNVisa">
    <w:name w:val="SNVisa"/>
    <w:basedOn w:val="Normal"/>
    <w:autoRedefine/>
    <w:rsid w:val="004B6B92"/>
    <w:pPr>
      <w:spacing w:before="120" w:after="120" w:line="240" w:lineRule="auto"/>
      <w:ind w:firstLine="720"/>
    </w:pPr>
    <w:rPr>
      <w:rFonts w:ascii="Times New Roman" w:eastAsia="Times New Roman" w:hAnsi="Times New Roman" w:cs="Times New Roman"/>
      <w:sz w:val="24"/>
      <w:szCs w:val="24"/>
      <w:lang w:eastAsia="fr-FR"/>
    </w:rPr>
  </w:style>
  <w:style w:type="paragraph" w:customStyle="1" w:styleId="SNDate">
    <w:name w:val="SNDate"/>
    <w:basedOn w:val="Normal"/>
    <w:next w:val="SNContreseing"/>
    <w:link w:val="SNDateCar"/>
    <w:autoRedefine/>
    <w:rsid w:val="004B6B92"/>
    <w:pPr>
      <w:spacing w:before="480" w:after="2760" w:line="240" w:lineRule="auto"/>
      <w:ind w:firstLine="720"/>
    </w:pPr>
    <w:rPr>
      <w:rFonts w:ascii="Times New Roman" w:eastAsia="Times New Roman" w:hAnsi="Times New Roman" w:cs="Times New Roman"/>
      <w:sz w:val="24"/>
      <w:szCs w:val="24"/>
      <w:lang w:eastAsia="fr-FR"/>
    </w:rPr>
  </w:style>
  <w:style w:type="paragraph" w:customStyle="1" w:styleId="SNContreseing">
    <w:name w:val="SNContreseing"/>
    <w:basedOn w:val="Normal"/>
    <w:next w:val="SNSignatureGauche"/>
    <w:autoRedefine/>
    <w:rsid w:val="004B6B92"/>
    <w:pPr>
      <w:spacing w:before="480" w:after="0" w:line="240" w:lineRule="auto"/>
      <w:ind w:firstLine="720"/>
    </w:pPr>
    <w:rPr>
      <w:rFonts w:ascii="Times New Roman" w:eastAsia="Times New Roman" w:hAnsi="Times New Roman" w:cs="Times New Roman"/>
      <w:sz w:val="24"/>
      <w:szCs w:val="24"/>
      <w:lang w:eastAsia="fr-FR"/>
    </w:rPr>
  </w:style>
  <w:style w:type="character" w:customStyle="1" w:styleId="SNDateCar">
    <w:name w:val="SNDate Car"/>
    <w:link w:val="SNDate"/>
    <w:rsid w:val="004B6B92"/>
    <w:rPr>
      <w:rFonts w:ascii="Times New Roman" w:eastAsia="Times New Roman" w:hAnsi="Times New Roman" w:cs="Times New Roman"/>
      <w:sz w:val="24"/>
      <w:szCs w:val="24"/>
      <w:lang w:eastAsia="fr-FR"/>
    </w:rPr>
  </w:style>
  <w:style w:type="paragraph" w:customStyle="1" w:styleId="SNActe">
    <w:name w:val="SNActe"/>
    <w:basedOn w:val="Normal"/>
    <w:autoRedefine/>
    <w:rsid w:val="004B6B92"/>
    <w:pPr>
      <w:keepNext/>
      <w:spacing w:before="480" w:after="360" w:line="240" w:lineRule="auto"/>
      <w:jc w:val="center"/>
    </w:pPr>
    <w:rPr>
      <w:rFonts w:ascii="Times New Roman" w:eastAsia="Times New Roman" w:hAnsi="Times New Roman" w:cs="Times New Roman"/>
      <w:b/>
      <w:sz w:val="24"/>
      <w:szCs w:val="24"/>
      <w:lang w:eastAsia="fr-FR"/>
    </w:rPr>
  </w:style>
  <w:style w:type="paragraph" w:customStyle="1" w:styleId="SNArticle">
    <w:name w:val="SNArticle"/>
    <w:basedOn w:val="Normal"/>
    <w:next w:val="Corpsdetexte"/>
    <w:link w:val="SNArticleCar"/>
    <w:autoRedefine/>
    <w:rsid w:val="004B6B92"/>
    <w:pPr>
      <w:spacing w:before="240" w:after="240" w:line="240" w:lineRule="auto"/>
      <w:jc w:val="center"/>
    </w:pPr>
    <w:rPr>
      <w:rFonts w:ascii="Times New Roman" w:eastAsia="Times New Roman" w:hAnsi="Times New Roman" w:cs="Times New Roman"/>
      <w:sz w:val="24"/>
      <w:szCs w:val="24"/>
      <w:lang w:eastAsia="fr-FR"/>
    </w:rPr>
  </w:style>
  <w:style w:type="character" w:customStyle="1" w:styleId="SNArticleCar">
    <w:name w:val="SNArticle Car"/>
    <w:link w:val="SNArticle"/>
    <w:rsid w:val="004B6B92"/>
    <w:rPr>
      <w:rFonts w:ascii="Times New Roman" w:eastAsia="Times New Roman" w:hAnsi="Times New Roman" w:cs="Times New Roman"/>
      <w:sz w:val="24"/>
      <w:szCs w:val="24"/>
      <w:lang w:eastAsia="fr-FR"/>
    </w:rPr>
  </w:style>
  <w:style w:type="paragraph" w:customStyle="1" w:styleId="SNConsidrant">
    <w:name w:val="SNConsidérant"/>
    <w:basedOn w:val="Normal"/>
    <w:autoRedefine/>
    <w:rsid w:val="004B6B92"/>
    <w:pPr>
      <w:spacing w:after="0" w:line="240" w:lineRule="auto"/>
      <w:ind w:firstLine="720"/>
    </w:pPr>
    <w:rPr>
      <w:rFonts w:ascii="Times New Roman" w:eastAsia="Times New Roman" w:hAnsi="Times New Roman" w:cs="Times New Roman"/>
      <w:sz w:val="24"/>
      <w:szCs w:val="24"/>
      <w:lang w:eastAsia="fr-FR"/>
    </w:rPr>
  </w:style>
  <w:style w:type="paragraph" w:customStyle="1" w:styleId="SNConsultationCE">
    <w:name w:val="SNConsultationCE"/>
    <w:basedOn w:val="SNConsultation"/>
    <w:autoRedefine/>
    <w:rsid w:val="004B6B92"/>
  </w:style>
  <w:style w:type="paragraph" w:customStyle="1" w:styleId="SNConsultationCM">
    <w:name w:val="SNConsultationCM"/>
    <w:basedOn w:val="SNConsultation"/>
    <w:autoRedefine/>
    <w:rsid w:val="004B6B92"/>
  </w:style>
  <w:style w:type="paragraph" w:customStyle="1" w:styleId="SNDirection">
    <w:name w:val="SNDirection"/>
    <w:basedOn w:val="Normal"/>
    <w:autoRedefine/>
    <w:rsid w:val="004B6B92"/>
    <w:pPr>
      <w:spacing w:before="720" w:after="0" w:line="240" w:lineRule="auto"/>
      <w:jc w:val="center"/>
    </w:pPr>
    <w:rPr>
      <w:rFonts w:ascii="Times New Roman" w:eastAsia="Times New Roman" w:hAnsi="Times New Roman" w:cs="Times New Roman"/>
      <w:b/>
      <w:sz w:val="24"/>
      <w:szCs w:val="24"/>
      <w:lang w:eastAsia="fr-FR"/>
    </w:rPr>
  </w:style>
  <w:style w:type="paragraph" w:customStyle="1" w:styleId="SNListePrincipale">
    <w:name w:val="SNListePrincipale"/>
    <w:basedOn w:val="Normal"/>
    <w:rsid w:val="004B6B92"/>
    <w:pPr>
      <w:spacing w:after="0" w:line="240" w:lineRule="auto"/>
    </w:pPr>
    <w:rPr>
      <w:rFonts w:ascii="Times New Roman" w:eastAsia="Times New Roman" w:hAnsi="Times New Roman" w:cs="Times New Roman"/>
      <w:sz w:val="24"/>
      <w:szCs w:val="24"/>
      <w:lang w:eastAsia="fr-FR"/>
    </w:rPr>
  </w:style>
  <w:style w:type="paragraph" w:customStyle="1" w:styleId="SNIntitul">
    <w:name w:val="SNIntitulé"/>
    <w:basedOn w:val="Normal"/>
    <w:autoRedefine/>
    <w:rsid w:val="004B6B92"/>
    <w:pPr>
      <w:spacing w:after="0" w:line="240" w:lineRule="auto"/>
      <w:jc w:val="center"/>
    </w:pPr>
    <w:rPr>
      <w:rFonts w:ascii="Times New Roman" w:eastAsia="Times New Roman" w:hAnsi="Times New Roman" w:cs="Times New Roman"/>
      <w:sz w:val="24"/>
      <w:szCs w:val="24"/>
      <w:lang w:eastAsia="fr-FR"/>
    </w:rPr>
  </w:style>
  <w:style w:type="paragraph" w:customStyle="1" w:styleId="SNTitreRapport">
    <w:name w:val="SNTitreRapport"/>
    <w:basedOn w:val="SNActe"/>
    <w:autoRedefine/>
    <w:rsid w:val="004B6B92"/>
  </w:style>
  <w:style w:type="paragraph" w:customStyle="1" w:styleId="SNExcution">
    <w:name w:val="SNExécution"/>
    <w:basedOn w:val="Normal"/>
    <w:autoRedefine/>
    <w:rsid w:val="004B6B92"/>
    <w:pPr>
      <w:spacing w:after="0" w:line="240" w:lineRule="auto"/>
    </w:pPr>
    <w:rPr>
      <w:rFonts w:ascii="Times New Roman" w:eastAsia="Times New Roman" w:hAnsi="Times New Roman" w:cs="Times New Roman"/>
      <w:sz w:val="24"/>
      <w:szCs w:val="24"/>
      <w:lang w:eastAsia="fr-FR"/>
    </w:rPr>
  </w:style>
  <w:style w:type="paragraph" w:customStyle="1" w:styleId="SNAdoption">
    <w:name w:val="SNAdoption"/>
    <w:basedOn w:val="Normal"/>
    <w:autoRedefine/>
    <w:rsid w:val="004B6B92"/>
    <w:pPr>
      <w:spacing w:after="0" w:line="240" w:lineRule="auto"/>
    </w:pPr>
    <w:rPr>
      <w:rFonts w:ascii="Times New Roman" w:eastAsia="Times New Roman" w:hAnsi="Times New Roman" w:cs="Times New Roman"/>
      <w:sz w:val="24"/>
      <w:szCs w:val="24"/>
      <w:lang w:eastAsia="fr-FR"/>
    </w:rPr>
  </w:style>
  <w:style w:type="paragraph" w:customStyle="1" w:styleId="SNLibell">
    <w:name w:val="SNLibellé"/>
    <w:basedOn w:val="Normal"/>
    <w:autoRedefine/>
    <w:rsid w:val="004B6B92"/>
    <w:pPr>
      <w:spacing w:after="0" w:line="240" w:lineRule="auto"/>
    </w:pPr>
    <w:rPr>
      <w:rFonts w:ascii="Times New Roman" w:eastAsia="Times New Roman" w:hAnsi="Times New Roman" w:cs="Times New Roman"/>
      <w:sz w:val="24"/>
      <w:szCs w:val="24"/>
      <w:lang w:eastAsia="fr-FR"/>
    </w:rPr>
  </w:style>
  <w:style w:type="character" w:customStyle="1" w:styleId="SNenProjet">
    <w:name w:val="SNenProjet"/>
    <w:basedOn w:val="Policepardfaut"/>
    <w:rsid w:val="004B6B92"/>
  </w:style>
  <w:style w:type="paragraph" w:styleId="Textedebulles">
    <w:name w:val="Balloon Text"/>
    <w:basedOn w:val="Normal"/>
    <w:link w:val="TextedebullesCar"/>
    <w:semiHidden/>
    <w:rsid w:val="004B6B92"/>
    <w:pPr>
      <w:spacing w:after="0" w:line="240" w:lineRule="auto"/>
    </w:pPr>
    <w:rPr>
      <w:rFonts w:ascii="Tahoma" w:eastAsia="Times New Roman" w:hAnsi="Tahoma" w:cs="Tahoma"/>
      <w:sz w:val="16"/>
      <w:szCs w:val="16"/>
      <w:lang w:eastAsia="fr-FR"/>
    </w:rPr>
  </w:style>
  <w:style w:type="character" w:customStyle="1" w:styleId="TextedebullesCar">
    <w:name w:val="Texte de bulles Car"/>
    <w:basedOn w:val="Policepardfaut"/>
    <w:link w:val="Textedebulles"/>
    <w:semiHidden/>
    <w:rsid w:val="004B6B92"/>
    <w:rPr>
      <w:rFonts w:ascii="Tahoma" w:eastAsia="Times New Roman" w:hAnsi="Tahoma" w:cs="Tahoma"/>
      <w:sz w:val="16"/>
      <w:szCs w:val="16"/>
      <w:lang w:eastAsia="fr-FR"/>
    </w:rPr>
  </w:style>
  <w:style w:type="paragraph" w:customStyle="1" w:styleId="Titre1objet">
    <w:name w:val="Titre 1 objet"/>
    <w:basedOn w:val="Titre1"/>
    <w:rsid w:val="004B6B92"/>
    <w:pPr>
      <w:spacing w:before="0" w:after="120"/>
    </w:pPr>
    <w:rPr>
      <w:b/>
    </w:rPr>
  </w:style>
  <w:style w:type="paragraph" w:customStyle="1" w:styleId="Titre2objet">
    <w:name w:val="Titre 2 objet"/>
    <w:basedOn w:val="Titre2"/>
    <w:next w:val="Normal"/>
    <w:rsid w:val="004B6B92"/>
    <w:pPr>
      <w:spacing w:before="0" w:after="120"/>
    </w:pPr>
    <w:rPr>
      <w:b/>
    </w:rPr>
  </w:style>
  <w:style w:type="paragraph" w:customStyle="1" w:styleId="titre3objet">
    <w:name w:val="titre 3 objet"/>
    <w:basedOn w:val="Titre3"/>
    <w:next w:val="Normal"/>
    <w:rsid w:val="004B6B92"/>
    <w:pPr>
      <w:spacing w:before="0" w:after="120"/>
    </w:pPr>
    <w:rPr>
      <w:b/>
    </w:rPr>
  </w:style>
  <w:style w:type="paragraph" w:styleId="NormalWeb">
    <w:name w:val="Normal (Web)"/>
    <w:basedOn w:val="Normal"/>
    <w:unhideWhenUsed/>
    <w:qFormat/>
    <w:rsid w:val="004B6B92"/>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En-tte">
    <w:name w:val="header"/>
    <w:basedOn w:val="Normal"/>
    <w:link w:val="En-tteCar"/>
    <w:rsid w:val="004B6B9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En-tteCar">
    <w:name w:val="En-tête Car"/>
    <w:basedOn w:val="Policepardfaut"/>
    <w:link w:val="En-tte"/>
    <w:rsid w:val="004B6B92"/>
    <w:rPr>
      <w:rFonts w:ascii="Times New Roman" w:eastAsia="Times New Roman" w:hAnsi="Times New Roman" w:cs="Times New Roman"/>
      <w:sz w:val="24"/>
      <w:szCs w:val="24"/>
      <w:lang w:eastAsia="fr-FR"/>
    </w:rPr>
  </w:style>
  <w:style w:type="paragraph" w:styleId="Pieddepage">
    <w:name w:val="footer"/>
    <w:basedOn w:val="Normal"/>
    <w:link w:val="PieddepageCar"/>
    <w:uiPriority w:val="99"/>
    <w:rsid w:val="004B6B92"/>
    <w:pPr>
      <w:tabs>
        <w:tab w:val="center" w:pos="4536"/>
        <w:tab w:val="right" w:pos="9072"/>
      </w:tabs>
      <w:spacing w:after="0" w:line="240" w:lineRule="auto"/>
    </w:pPr>
    <w:rPr>
      <w:rFonts w:ascii="Times New Roman" w:eastAsia="Times New Roman" w:hAnsi="Times New Roman" w:cs="Times New Roman"/>
      <w:sz w:val="24"/>
      <w:szCs w:val="24"/>
      <w:lang w:eastAsia="fr-FR"/>
    </w:rPr>
  </w:style>
  <w:style w:type="character" w:customStyle="1" w:styleId="PieddepageCar">
    <w:name w:val="Pied de page Car"/>
    <w:basedOn w:val="Policepardfaut"/>
    <w:link w:val="Pieddepage"/>
    <w:uiPriority w:val="99"/>
    <w:rsid w:val="004B6B92"/>
    <w:rPr>
      <w:rFonts w:ascii="Times New Roman" w:eastAsia="Times New Roman" w:hAnsi="Times New Roman" w:cs="Times New Roman"/>
      <w:sz w:val="24"/>
      <w:szCs w:val="24"/>
      <w:lang w:eastAsia="fr-FR"/>
    </w:rPr>
  </w:style>
  <w:style w:type="paragraph" w:customStyle="1" w:styleId="SNSignature">
    <w:name w:val="SNSignature"/>
    <w:basedOn w:val="Normal"/>
    <w:rsid w:val="004B6B92"/>
    <w:pPr>
      <w:spacing w:after="0" w:line="240" w:lineRule="auto"/>
      <w:ind w:firstLine="720"/>
    </w:pPr>
    <w:rPr>
      <w:rFonts w:ascii="Times New Roman" w:eastAsia="Times New Roman" w:hAnsi="Times New Roman" w:cs="Times New Roman"/>
      <w:sz w:val="24"/>
      <w:szCs w:val="24"/>
      <w:lang w:eastAsia="fr-FR"/>
    </w:rPr>
  </w:style>
  <w:style w:type="paragraph" w:customStyle="1" w:styleId="section-pjl">
    <w:name w:val="section-pjl"/>
    <w:basedOn w:val="Normal"/>
    <w:rsid w:val="004B6B92"/>
    <w:pPr>
      <w:spacing w:after="0" w:line="240" w:lineRule="auto"/>
      <w:jc w:val="center"/>
    </w:pPr>
    <w:rPr>
      <w:rFonts w:ascii="Times New Roman" w:eastAsia="Times New Roman" w:hAnsi="Times New Roman" w:cs="Times New Roman"/>
      <w:sz w:val="24"/>
      <w:szCs w:val="20"/>
      <w:lang w:eastAsia="fr-FR"/>
    </w:rPr>
  </w:style>
  <w:style w:type="character" w:styleId="Marquedecommentaire">
    <w:name w:val="annotation reference"/>
    <w:uiPriority w:val="99"/>
    <w:rsid w:val="004B6B92"/>
    <w:rPr>
      <w:sz w:val="16"/>
      <w:szCs w:val="16"/>
    </w:rPr>
  </w:style>
  <w:style w:type="paragraph" w:styleId="Commentaire">
    <w:name w:val="annotation text"/>
    <w:basedOn w:val="Normal"/>
    <w:link w:val="CommentaireCar"/>
    <w:qFormat/>
    <w:rsid w:val="004B6B92"/>
    <w:pPr>
      <w:spacing w:after="0" w:line="240" w:lineRule="auto"/>
    </w:pPr>
    <w:rPr>
      <w:rFonts w:ascii="Times New Roman" w:eastAsia="Times New Roman" w:hAnsi="Times New Roman" w:cs="Times New Roman"/>
      <w:sz w:val="20"/>
      <w:szCs w:val="20"/>
      <w:lang w:eastAsia="fr-FR"/>
    </w:rPr>
  </w:style>
  <w:style w:type="character" w:customStyle="1" w:styleId="CommentaireCar">
    <w:name w:val="Commentaire Car"/>
    <w:basedOn w:val="Policepardfaut"/>
    <w:link w:val="Commentaire"/>
    <w:rsid w:val="004B6B92"/>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rsid w:val="004B6B92"/>
    <w:rPr>
      <w:b/>
      <w:bCs/>
    </w:rPr>
  </w:style>
  <w:style w:type="character" w:customStyle="1" w:styleId="ObjetducommentaireCar">
    <w:name w:val="Objet du commentaire Car"/>
    <w:basedOn w:val="CommentaireCar"/>
    <w:link w:val="Objetducommentaire"/>
    <w:rsid w:val="004B6B92"/>
    <w:rPr>
      <w:rFonts w:ascii="Times New Roman" w:eastAsia="Times New Roman" w:hAnsi="Times New Roman" w:cs="Times New Roman"/>
      <w:b/>
      <w:bCs/>
      <w:sz w:val="20"/>
      <w:szCs w:val="20"/>
      <w:lang w:eastAsia="fr-FR"/>
    </w:rPr>
  </w:style>
  <w:style w:type="character" w:customStyle="1" w:styleId="surlignage">
    <w:name w:val="surlignage"/>
    <w:rsid w:val="004B6B92"/>
  </w:style>
  <w:style w:type="character" w:styleId="lev">
    <w:name w:val="Strong"/>
    <w:uiPriority w:val="22"/>
    <w:qFormat/>
    <w:rsid w:val="004B6B92"/>
    <w:rPr>
      <w:b/>
      <w:bCs/>
    </w:rPr>
  </w:style>
  <w:style w:type="paragraph" w:styleId="Paragraphedeliste">
    <w:name w:val="List Paragraph"/>
    <w:aliases w:val="Paragraphe EI,EC,Paragraphe de liste2,Colorful List Accent 1,List Paragraph (numbered (a)),Lapis Bulleted List,Dot pt,F5 List Paragraph,No Spacing1,List Paragraph Char Char Char,Indicator Text,Numbered Para 1,Bullet 1,List_Paragraph"/>
    <w:basedOn w:val="Normal"/>
    <w:link w:val="ParagraphedelisteCar"/>
    <w:uiPriority w:val="34"/>
    <w:qFormat/>
    <w:rsid w:val="004B6B92"/>
    <w:pPr>
      <w:spacing w:after="200" w:line="276" w:lineRule="auto"/>
      <w:ind w:left="720"/>
    </w:pPr>
    <w:rPr>
      <w:rFonts w:ascii="Calibri" w:eastAsia="Calibri" w:hAnsi="Calibri" w:cs="Times New Roman"/>
    </w:rPr>
  </w:style>
  <w:style w:type="character" w:customStyle="1" w:styleId="ParagraphedelisteCar">
    <w:name w:val="Paragraphe de liste Car"/>
    <w:aliases w:val="Paragraphe EI Car,EC Car,Paragraphe de liste2 Car,Colorful List Accent 1 Car,List Paragraph (numbered (a)) Car,Lapis Bulleted List Car,Dot pt Car,F5 List Paragraph Car,No Spacing1 Car,List Paragraph Char Char Char Car"/>
    <w:link w:val="Paragraphedeliste"/>
    <w:uiPriority w:val="34"/>
    <w:locked/>
    <w:rsid w:val="004B6B92"/>
    <w:rPr>
      <w:rFonts w:ascii="Calibri" w:eastAsia="Calibri" w:hAnsi="Calibri" w:cs="Times New Roman"/>
    </w:rPr>
  </w:style>
  <w:style w:type="paragraph" w:styleId="Rvision">
    <w:name w:val="Revision"/>
    <w:hidden/>
    <w:uiPriority w:val="99"/>
    <w:semiHidden/>
    <w:rsid w:val="004B6B92"/>
    <w:pPr>
      <w:spacing w:after="0" w:line="240" w:lineRule="auto"/>
    </w:pPr>
    <w:rPr>
      <w:rFonts w:ascii="Times New Roman" w:eastAsia="Times New Roman" w:hAnsi="Times New Roman" w:cs="Times New Roman"/>
      <w:sz w:val="24"/>
      <w:szCs w:val="24"/>
      <w:lang w:eastAsia="fr-FR"/>
    </w:rPr>
  </w:style>
  <w:style w:type="paragraph" w:customStyle="1" w:styleId="western">
    <w:name w:val="western"/>
    <w:basedOn w:val="Normal"/>
    <w:rsid w:val="004B6B92"/>
    <w:pPr>
      <w:spacing w:before="100" w:beforeAutospacing="1" w:after="119" w:line="240" w:lineRule="auto"/>
      <w:jc w:val="both"/>
    </w:pPr>
    <w:rPr>
      <w:rFonts w:ascii="Times New Roman" w:eastAsia="Times New Roman" w:hAnsi="Times New Roman" w:cs="Times New Roman"/>
      <w:color w:val="000000"/>
      <w:sz w:val="24"/>
      <w:szCs w:val="24"/>
      <w:lang w:eastAsia="fr-FR"/>
    </w:rPr>
  </w:style>
  <w:style w:type="character" w:styleId="Lienhypertexte">
    <w:name w:val="Hyperlink"/>
    <w:basedOn w:val="Policepardfaut"/>
    <w:rsid w:val="004B6B92"/>
    <w:rPr>
      <w:color w:val="0563C1" w:themeColor="hyperlink"/>
      <w:u w:val="single"/>
    </w:rPr>
  </w:style>
  <w:style w:type="paragraph" w:customStyle="1" w:styleId="SNDatearrt">
    <w:name w:val="SNDate arrêté"/>
    <w:basedOn w:val="Normal"/>
    <w:next w:val="Normal"/>
    <w:link w:val="SNDatearrtCar"/>
    <w:autoRedefine/>
    <w:rsid w:val="004B6B92"/>
    <w:pPr>
      <w:spacing w:before="480" w:after="480" w:line="240" w:lineRule="auto"/>
      <w:ind w:firstLine="720"/>
    </w:pPr>
    <w:rPr>
      <w:rFonts w:ascii="Times New Roman" w:eastAsia="Times New Roman" w:hAnsi="Times New Roman" w:cs="Times New Roman"/>
      <w:sz w:val="24"/>
      <w:szCs w:val="24"/>
      <w:lang w:eastAsia="fr-FR"/>
    </w:rPr>
  </w:style>
  <w:style w:type="character" w:customStyle="1" w:styleId="SNDatearrtCar">
    <w:name w:val="SNDate arrêté Car"/>
    <w:basedOn w:val="Policepardfaut"/>
    <w:link w:val="SNDatearrt"/>
    <w:rsid w:val="004B6B92"/>
    <w:rPr>
      <w:rFonts w:ascii="Times New Roman" w:eastAsia="Times New Roman" w:hAnsi="Times New Roman" w:cs="Times New Roman"/>
      <w:sz w:val="24"/>
      <w:szCs w:val="24"/>
      <w:lang w:eastAsia="fr-FR"/>
    </w:rPr>
  </w:style>
  <w:style w:type="paragraph" w:customStyle="1" w:styleId="SNSignatureGauche0">
    <w:name w:val="SNSignature Gauche"/>
    <w:basedOn w:val="Normal"/>
    <w:rsid w:val="004B6B92"/>
    <w:pPr>
      <w:spacing w:after="0" w:line="240" w:lineRule="auto"/>
      <w:ind w:firstLine="720"/>
    </w:pPr>
    <w:rPr>
      <w:rFonts w:ascii="Times New Roman" w:eastAsia="Times New Roman" w:hAnsi="Times New Roman" w:cs="Times New Roman"/>
      <w:sz w:val="24"/>
      <w:szCs w:val="24"/>
      <w:lang w:eastAsia="fr-FR"/>
    </w:rPr>
  </w:style>
  <w:style w:type="paragraph" w:customStyle="1" w:styleId="SNSignatureDroite0">
    <w:name w:val="SNSignature Droite"/>
    <w:basedOn w:val="Normal"/>
    <w:rsid w:val="004B6B92"/>
    <w:pPr>
      <w:spacing w:after="0" w:line="240" w:lineRule="auto"/>
      <w:jc w:val="right"/>
    </w:pPr>
    <w:rPr>
      <w:rFonts w:ascii="Times New Roman" w:eastAsia="Times New Roman" w:hAnsi="Times New Roman" w:cs="Times New Roman"/>
      <w:sz w:val="24"/>
      <w:szCs w:val="24"/>
      <w:lang w:eastAsia="fr-FR"/>
    </w:rPr>
  </w:style>
  <w:style w:type="paragraph" w:customStyle="1" w:styleId="Contenudetableau">
    <w:name w:val="Contenu de tableau"/>
    <w:basedOn w:val="Normal"/>
    <w:qFormat/>
    <w:rsid w:val="004B6B92"/>
    <w:pPr>
      <w:suppressLineNumbers/>
      <w:suppressAutoHyphens/>
      <w:spacing w:after="0" w:line="240" w:lineRule="auto"/>
    </w:pPr>
    <w:rPr>
      <w:rFonts w:ascii="Marianne" w:eastAsia="Times New Roman" w:hAnsi="Marianne" w:cs="Arial"/>
    </w:rPr>
  </w:style>
  <w:style w:type="character" w:customStyle="1" w:styleId="CommentaireCar1">
    <w:name w:val="Commentaire Car1"/>
    <w:basedOn w:val="Policepardfaut"/>
    <w:semiHidden/>
    <w:locked/>
    <w:rsid w:val="004B6B92"/>
    <w:rPr>
      <w:rFonts w:ascii="Calibri" w:hAnsi="Calibri"/>
    </w:rPr>
  </w:style>
  <w:style w:type="character" w:styleId="Lienhypertextesuivivisit">
    <w:name w:val="FollowedHyperlink"/>
    <w:basedOn w:val="Policepardfaut"/>
    <w:rsid w:val="004B6B92"/>
    <w:rPr>
      <w:color w:val="954F72" w:themeColor="followedHyperlink"/>
      <w:u w:val="single"/>
    </w:rPr>
  </w:style>
  <w:style w:type="paragraph" w:customStyle="1" w:styleId="BodyA">
    <w:name w:val="Body A"/>
    <w:rsid w:val="004B6B92"/>
    <w:pPr>
      <w:spacing w:after="0" w:line="240" w:lineRule="auto"/>
    </w:pPr>
    <w:rPr>
      <w:rFonts w:ascii="Times New Roman" w:eastAsia="Arial Unicode MS" w:hAnsi="Times New Roman" w:cs="Arial Unicode MS"/>
      <w:color w:val="000000"/>
      <w:u w:color="000000"/>
      <w:lang w:eastAsia="fr-FR"/>
    </w:rPr>
  </w:style>
  <w:style w:type="table" w:styleId="Grilledutableau">
    <w:name w:val="Table Grid"/>
    <w:basedOn w:val="TableauNormal"/>
    <w:rsid w:val="004B6B92"/>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4601A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3456895">
      <w:bodyDiv w:val="1"/>
      <w:marLeft w:val="0"/>
      <w:marRight w:val="0"/>
      <w:marTop w:val="0"/>
      <w:marBottom w:val="0"/>
      <w:divBdr>
        <w:top w:val="none" w:sz="0" w:space="0" w:color="auto"/>
        <w:left w:val="none" w:sz="0" w:space="0" w:color="auto"/>
        <w:bottom w:val="none" w:sz="0" w:space="0" w:color="auto"/>
        <w:right w:val="none" w:sz="0" w:space="0" w:color="auto"/>
      </w:divBdr>
    </w:div>
    <w:div w:id="210765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ontrol" Target="activeX/activeX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6-5CC6-11CF-8D67-00AA00BDCE1D}" ax:persistence="persistStream"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6"/>
        <w:category>
          <w:name w:val="Général"/>
          <w:gallery w:val="placeholder"/>
        </w:category>
        <w:types>
          <w:type w:val="bbPlcHdr"/>
        </w:types>
        <w:behaviors>
          <w:behavior w:val="content"/>
        </w:behaviors>
        <w:guid w:val="{8F402DF1-0D09-4E2D-827B-DB5A99C22906}"/>
      </w:docPartPr>
      <w:docPartBody>
        <w:p w:rsidR="00BB55FE" w:rsidRDefault="0004522A">
          <w:r w:rsidRPr="00445340">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Marianne">
    <w:panose1 w:val="02000000000000000000"/>
    <w:charset w:val="00"/>
    <w:family w:val="auto"/>
    <w:pitch w:val="variable"/>
    <w:sig w:usb0="0000000F" w:usb1="00000000" w:usb2="00000000" w:usb3="00000000" w:csb0="00000003"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22A"/>
    <w:rsid w:val="0004522A"/>
    <w:rsid w:val="00BB55F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04522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F5303562-4385-4476-8D17-39A871D49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Pages>
  <Words>944</Words>
  <Characters>5196</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DGE - SDT  - CdM</dc:creator>
  <cp:keywords/>
  <dc:description/>
  <cp:lastModifiedBy>DGE - SDT  - CdM</cp:lastModifiedBy>
  <cp:revision>14</cp:revision>
  <dcterms:created xsi:type="dcterms:W3CDTF">2022-04-21T10:02:00Z</dcterms:created>
  <dcterms:modified xsi:type="dcterms:W3CDTF">2022-04-21T15:35:00Z</dcterms:modified>
</cp:coreProperties>
</file>